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keepNext w:val="0"/>
        <w:keepLines w:val="0"/>
        <w:spacing w:after="80" w:lineRule="auto"/>
        <w:rPr>
          <w:b w:val="1"/>
          <w:sz w:val="34"/>
          <w:szCs w:val="34"/>
        </w:rPr>
      </w:pPr>
      <w:bookmarkStart w:colFirst="0" w:colLast="0" w:name="_8m6tfowih4si" w:id="0"/>
      <w:bookmarkEnd w:id="0"/>
      <w:r w:rsidDel="00000000" w:rsidR="00000000" w:rsidRPr="00000000">
        <w:rPr>
          <w:b w:val="1"/>
          <w:sz w:val="34"/>
          <w:szCs w:val="34"/>
          <w:rtl w:val="0"/>
        </w:rPr>
        <w:t xml:space="preserve">“Wit” and the Language of Dying: A Structuralist and Semiotic Reading of the Film</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right"/>
        <w:rPr>
          <w:b w:val="1"/>
        </w:rPr>
      </w:pPr>
      <w:r w:rsidDel="00000000" w:rsidR="00000000" w:rsidRPr="00000000">
        <w:rPr>
          <w:b w:val="1"/>
          <w:rtl w:val="0"/>
        </w:rPr>
        <w:t xml:space="preserve">Riwoo Kim</w:t>
      </w:r>
    </w:p>
    <w:p w:rsidR="00000000" w:rsidDel="00000000" w:rsidP="00000000" w:rsidRDefault="00000000" w:rsidRPr="00000000" w14:paraId="00000004">
      <w:pPr>
        <w:jc w:val="right"/>
        <w:rPr>
          <w:b w:val="1"/>
        </w:rPr>
      </w:pPr>
      <w:r w:rsidDel="00000000" w:rsidR="00000000" w:rsidRPr="00000000">
        <w:rPr>
          <w:rtl w:val="0"/>
        </w:rPr>
      </w:r>
    </w:p>
    <w:p w:rsidR="00000000" w:rsidDel="00000000" w:rsidP="00000000" w:rsidRDefault="00000000" w:rsidRPr="00000000" w14:paraId="00000005">
      <w:pPr>
        <w:pStyle w:val="Heading3"/>
        <w:keepNext w:val="0"/>
        <w:keepLines w:val="0"/>
        <w:spacing w:before="280" w:lineRule="auto"/>
        <w:rPr>
          <w:b w:val="1"/>
          <w:color w:val="000000"/>
          <w:sz w:val="26"/>
          <w:szCs w:val="26"/>
        </w:rPr>
      </w:pPr>
      <w:bookmarkStart w:colFirst="0" w:colLast="0" w:name="_uqq8bx9996p8" w:id="1"/>
      <w:bookmarkEnd w:id="1"/>
      <w:r w:rsidDel="00000000" w:rsidR="00000000" w:rsidRPr="00000000">
        <w:rPr>
          <w:b w:val="1"/>
          <w:color w:val="000000"/>
          <w:sz w:val="26"/>
          <w:szCs w:val="26"/>
          <w:rtl w:val="0"/>
        </w:rPr>
        <w:t xml:space="preserve">Abstract</w:t>
      </w:r>
    </w:p>
    <w:p w:rsidR="00000000" w:rsidDel="00000000" w:rsidP="00000000" w:rsidRDefault="00000000" w:rsidRPr="00000000" w14:paraId="00000006">
      <w:pPr>
        <w:spacing w:after="240" w:before="240" w:lineRule="auto"/>
        <w:ind w:firstLine="720"/>
        <w:rPr/>
      </w:pPr>
      <w:r w:rsidDel="00000000" w:rsidR="00000000" w:rsidRPr="00000000">
        <w:rPr>
          <w:rtl w:val="0"/>
        </w:rPr>
        <w:t xml:space="preserve">This paper offers a structuralist and semiotic reading of Wit (2001), directed by Mike Nichols and adapted from Margaret Edson’s Pulitzer Prize-winning play. Centered on the final days of Professor Vivian Bearing—a scholar of John Donne's metaphysical poetry who is undergoing intensive chemotherapy for terminal ovarian cancer—the film becomes a compelling site for linguistic analysis at the intersection of medical discourse, poetic language, and embodied suffering. Drawing on Ferdinand de Saussure’s concepts of the signifier/signified, langue/parole, and binary opposition, this paper investigates how Wit exposes the failures of institutional and clinical language to articulate the complex realities of illness, vulnerability, and death. The analysis is further deepened through Julia Kristeva’s theory of poetic language and the semiotic, which emphasizes affective, rhythmic, and pre-symbolic forces that erupt when the symbolic order collapses.</w:t>
      </w:r>
    </w:p>
    <w:p w:rsidR="00000000" w:rsidDel="00000000" w:rsidP="00000000" w:rsidRDefault="00000000" w:rsidRPr="00000000" w14:paraId="00000007">
      <w:pPr>
        <w:spacing w:after="240" w:before="240" w:lineRule="auto"/>
        <w:ind w:firstLine="720"/>
        <w:rPr/>
      </w:pPr>
      <w:r w:rsidDel="00000000" w:rsidR="00000000" w:rsidRPr="00000000">
        <w:rPr>
          <w:rtl w:val="0"/>
        </w:rPr>
        <w:t xml:space="preserve">Through close examination of key scenes—such as the ironic use of the term “full dose”, the ice cream moment as a semiotic act, and the recurring intertextual reference to Donne’s “Death, be not proud”—the film is shown to perform a slow deconstruction of rationalist linguistic frameworks. As Vivian’s physical condition deteriorates, so too does her reliance on intellectualism and wit, which are ultimately replaced by silence, touch, and the poetic disruption of the semiotic chora. The characters of Nurse Susie and Dr. Jason serve as binary figures representing, respectively, the language of care and the language of control. In its final movement, Wit reveals that the structures of clinical language and academic discourse, though powerful, are insufficient in the face of mortality. Instead, meaning emerges from spaces outside language: from bodily presence, vulnerability, and the breakdown of oppositional structures. In this way, it becomes a powerful reflection on the limits of signification and the ethical necessity of human compassion at the end of life</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pStyle w:val="Heading3"/>
        <w:keepNext w:val="0"/>
        <w:keepLines w:val="0"/>
        <w:spacing w:before="280" w:lineRule="auto"/>
        <w:rPr>
          <w:b w:val="1"/>
          <w:color w:val="000000"/>
          <w:sz w:val="26"/>
          <w:szCs w:val="26"/>
        </w:rPr>
      </w:pPr>
      <w:bookmarkStart w:colFirst="0" w:colLast="0" w:name="_1d6qwg4dkdp6" w:id="2"/>
      <w:bookmarkEnd w:id="2"/>
      <w:r w:rsidDel="00000000" w:rsidR="00000000" w:rsidRPr="00000000">
        <w:rPr>
          <w:b w:val="1"/>
          <w:color w:val="000000"/>
          <w:sz w:val="26"/>
          <w:szCs w:val="26"/>
          <w:rtl w:val="0"/>
        </w:rPr>
        <w:t xml:space="preserve">I. Introduction</w:t>
      </w:r>
    </w:p>
    <w:p w:rsidR="00000000" w:rsidDel="00000000" w:rsidP="00000000" w:rsidRDefault="00000000" w:rsidRPr="00000000" w14:paraId="0000000A">
      <w:pPr>
        <w:spacing w:after="240" w:before="240" w:lineRule="auto"/>
        <w:ind w:firstLine="720"/>
        <w:rPr/>
      </w:pPr>
      <w:r w:rsidDel="00000000" w:rsidR="00000000" w:rsidRPr="00000000">
        <w:rPr>
          <w:i w:val="1"/>
          <w:rtl w:val="0"/>
        </w:rPr>
        <w:t xml:space="preserve">Wit</w:t>
      </w:r>
      <w:r w:rsidDel="00000000" w:rsidR="00000000" w:rsidRPr="00000000">
        <w:rPr>
          <w:rtl w:val="0"/>
        </w:rPr>
        <w:t xml:space="preserve"> (2001), directed by Mike Nichols and adapted from Margaret Edson’s Pulitzer Prize-winning stage play, is a film that dramatizes not only the physical and emotional experience of terminal illness but also the profound breakdown of language in the face of death. The protagonist, Dr. Vivian Bearing, is an English professor who has devoted her academic life to the meticulous study of John Donne’s metaphysical poetry—particularly his meditations on mortality, the nature of the soul, and the power of wit as both intellectual and spiritual tool. As Vivian undergoes an aggressive experimental chemotherapy regimen for Stage IV ovarian cancer, she is simultaneously objectified as a subject of medical inquiry and positioned as a reflective, self-conscious narrator who questions the ability of language—whether clinical, poetic, or academic—to convey the full complexity of human suffering. Through Vivian’s experience, the film interrogates the ethical, emotional, and epistemological limits of verbal articulation when confronted with the inescapable reality of mortality.</w:t>
      </w:r>
    </w:p>
    <w:p w:rsidR="00000000" w:rsidDel="00000000" w:rsidP="00000000" w:rsidRDefault="00000000" w:rsidRPr="00000000" w14:paraId="0000000B">
      <w:pPr>
        <w:spacing w:after="240" w:before="240" w:lineRule="auto"/>
        <w:ind w:firstLine="720"/>
        <w:rPr/>
      </w:pPr>
      <w:r w:rsidDel="00000000" w:rsidR="00000000" w:rsidRPr="00000000">
        <w:rPr>
          <w:rtl w:val="0"/>
        </w:rPr>
        <w:t xml:space="preserve">This paper examines </w:t>
      </w:r>
      <w:r w:rsidDel="00000000" w:rsidR="00000000" w:rsidRPr="00000000">
        <w:rPr>
          <w:i w:val="1"/>
          <w:rtl w:val="0"/>
        </w:rPr>
        <w:t xml:space="preserve">Wit</w:t>
      </w:r>
      <w:r w:rsidDel="00000000" w:rsidR="00000000" w:rsidRPr="00000000">
        <w:rPr>
          <w:rtl w:val="0"/>
        </w:rPr>
        <w:t xml:space="preserve"> as a site of linguistic tension, where the structured, rule-bound discourse of institutions—particularly the medical establishment—collides with the intimate, often ineffable dimensions of human experience. By situating the film within the frameworks of structuralist linguistics and semiotic theory, the analysis considers how signification both functions and fails in the articulation of illness, vulnerability, and dying. Drawing on Ferdinand de Saussure’s foundational concepts of the signifier/signified distinction, the distinction between langue (system) and parole (speech), and the principle of binary opposition, the paper investigates how meaning is generated, destabilized, and ultimately rendered insufficient within the film’s narrative structure. The clinical lexicon itself, exemplified in the repeated use of terms such as “full dose,” initially conveys the promise of scientific progress and therapeutic intervention, but gradually unravels to reveal the ironic and fatal consequences of medical overreach. Through these shifts, </w:t>
      </w:r>
      <w:r w:rsidDel="00000000" w:rsidR="00000000" w:rsidRPr="00000000">
        <w:rPr>
          <w:i w:val="1"/>
          <w:rtl w:val="0"/>
        </w:rPr>
        <w:t xml:space="preserve">Wit</w:t>
      </w:r>
      <w:r w:rsidDel="00000000" w:rsidR="00000000" w:rsidRPr="00000000">
        <w:rPr>
          <w:rtl w:val="0"/>
        </w:rPr>
        <w:t xml:space="preserve"> exposes the tension between the certainties of institutional language and the uncertainty, vulnerability, and contingency inherent in lived experience.</w:t>
      </w:r>
    </w:p>
    <w:p w:rsidR="00000000" w:rsidDel="00000000" w:rsidP="00000000" w:rsidRDefault="00000000" w:rsidRPr="00000000" w14:paraId="0000000C">
      <w:pPr>
        <w:spacing w:after="240" w:before="240" w:lineRule="auto"/>
        <w:ind w:firstLine="720"/>
        <w:rPr/>
      </w:pPr>
      <w:r w:rsidDel="00000000" w:rsidR="00000000" w:rsidRPr="00000000">
        <w:rPr>
          <w:rtl w:val="0"/>
        </w:rPr>
        <w:t xml:space="preserve">In addition to Saussurean analysis, this study incorporates Julia Kristeva’s theory of poetic language and the semiotic, which foregrounds the bodily, affective, and pre-symbolic dimensions of expression that resist formal structuring within the symbolic order. Kristeva’s distinction between the symbolic—the rational, rule-bound, socially codified systems of language—and the semiotic—the pre-linguistic, corporeal, and affective energies underlying communication—illuminates moments in </w:t>
      </w:r>
      <w:r w:rsidDel="00000000" w:rsidR="00000000" w:rsidRPr="00000000">
        <w:rPr>
          <w:i w:val="1"/>
          <w:rtl w:val="0"/>
        </w:rPr>
        <w:t xml:space="preserve">Wit</w:t>
      </w:r>
      <w:r w:rsidDel="00000000" w:rsidR="00000000" w:rsidRPr="00000000">
        <w:rPr>
          <w:rtl w:val="0"/>
        </w:rPr>
        <w:t xml:space="preserve"> where the narrative departs from conventional verbal articulation. Scenes such as Vivian’s recollection of her childhood encounter with the word “soporific,” or the quiet moment of sharing ice cream with Nurse Susie, function as semiotic ruptures that disrupt the dominance of symbolic language and redirect the viewer’s attention to bodily sensation, emotion, and unspoken relational connection. These interludes underscore the film’s insistence that meaning is not solely constructed through words or intellect but emerges from embodied presence and affective resonance.</w:t>
      </w:r>
    </w:p>
    <w:p w:rsidR="00000000" w:rsidDel="00000000" w:rsidP="00000000" w:rsidRDefault="00000000" w:rsidRPr="00000000" w14:paraId="0000000D">
      <w:pPr>
        <w:spacing w:after="240" w:before="240" w:lineRule="auto"/>
        <w:ind w:firstLine="720"/>
        <w:rPr/>
      </w:pPr>
      <w:r w:rsidDel="00000000" w:rsidR="00000000" w:rsidRPr="00000000">
        <w:rPr>
          <w:rtl w:val="0"/>
        </w:rPr>
        <w:t xml:space="preserve">Ultimately, this paper argues that </w:t>
      </w:r>
      <w:r w:rsidDel="00000000" w:rsidR="00000000" w:rsidRPr="00000000">
        <w:rPr>
          <w:i w:val="1"/>
          <w:rtl w:val="0"/>
        </w:rPr>
        <w:t xml:space="preserve">Wit</w:t>
      </w:r>
      <w:r w:rsidDel="00000000" w:rsidR="00000000" w:rsidRPr="00000000">
        <w:rPr>
          <w:rtl w:val="0"/>
        </w:rPr>
        <w:t xml:space="preserve"> offers a rigorous critique of the institutional language of medicine, the cold detachment of clinical rationality, and even the limitations of poetic and scholarly discourse when confronted with the absolute finality of death. Through the gradual deconstruction of binaries such as mind/body, language/silence, intellect/emotion, and science/empathy, the film charts a trajectory from intellectual mastery toward the surrender to the corporeal, the relational, and the profoundly human. Vivian Bearing’s journey becomes one of linguistic unlearning, wherein wit and verbal dexterity give way to the immediacy of touch, the quiet of presence, and the semiotic forces that escape conventional codification. In this way, </w:t>
      </w:r>
      <w:r w:rsidDel="00000000" w:rsidR="00000000" w:rsidRPr="00000000">
        <w:rPr>
          <w:i w:val="1"/>
          <w:rtl w:val="0"/>
        </w:rPr>
        <w:t xml:space="preserve">Wit</w:t>
      </w:r>
      <w:r w:rsidDel="00000000" w:rsidR="00000000" w:rsidRPr="00000000">
        <w:rPr>
          <w:rtl w:val="0"/>
        </w:rPr>
        <w:t xml:space="preserve"> functions as a cinematic meditation on the collapse of structured language, revealing the ethical, emotional, and philosophical implications of human vulnerability at the end of life. The film challenges audiences to recognize that the ultimate truths of mortality may reside not in discourse but in the intimate, ineffable spaces where words fail and presence endures.</w:t>
      </w:r>
    </w:p>
    <w:p w:rsidR="00000000" w:rsidDel="00000000" w:rsidP="00000000" w:rsidRDefault="00000000" w:rsidRPr="00000000" w14:paraId="0000000E">
      <w:pPr>
        <w:pStyle w:val="Heading3"/>
        <w:keepNext w:val="0"/>
        <w:keepLines w:val="0"/>
        <w:spacing w:before="280" w:lineRule="auto"/>
        <w:rPr>
          <w:b w:val="1"/>
          <w:color w:val="000000"/>
          <w:sz w:val="26"/>
          <w:szCs w:val="26"/>
        </w:rPr>
      </w:pPr>
      <w:bookmarkStart w:colFirst="0" w:colLast="0" w:name="_xdbeqkbzwt0a" w:id="3"/>
      <w:bookmarkEnd w:id="3"/>
      <w:r w:rsidDel="00000000" w:rsidR="00000000" w:rsidRPr="00000000">
        <w:rPr>
          <w:rtl w:val="0"/>
        </w:rPr>
      </w:r>
    </w:p>
    <w:p w:rsidR="00000000" w:rsidDel="00000000" w:rsidP="00000000" w:rsidRDefault="00000000" w:rsidRPr="00000000" w14:paraId="0000000F">
      <w:pPr>
        <w:pStyle w:val="Heading3"/>
        <w:keepNext w:val="0"/>
        <w:keepLines w:val="0"/>
        <w:spacing w:before="280" w:lineRule="auto"/>
        <w:rPr>
          <w:b w:val="1"/>
          <w:color w:val="000000"/>
          <w:sz w:val="26"/>
          <w:szCs w:val="26"/>
        </w:rPr>
      </w:pPr>
      <w:bookmarkStart w:colFirst="0" w:colLast="0" w:name="_rfsuc8wmgfo3" w:id="4"/>
      <w:bookmarkEnd w:id="4"/>
      <w:r w:rsidDel="00000000" w:rsidR="00000000" w:rsidRPr="00000000">
        <w:rPr>
          <w:b w:val="1"/>
          <w:color w:val="000000"/>
          <w:sz w:val="26"/>
          <w:szCs w:val="26"/>
          <w:rtl w:val="0"/>
        </w:rPr>
        <w:t xml:space="preserve">II. Signifier and Signified: The Term “Full Dose”</w:t>
      </w:r>
    </w:p>
    <w:p w:rsidR="00000000" w:rsidDel="00000000" w:rsidP="00000000" w:rsidRDefault="00000000" w:rsidRPr="00000000" w14:paraId="00000010">
      <w:pPr>
        <w:spacing w:after="240" w:before="240" w:lineRule="auto"/>
        <w:ind w:firstLine="720"/>
        <w:rPr/>
      </w:pPr>
      <w:r w:rsidDel="00000000" w:rsidR="00000000" w:rsidRPr="00000000">
        <w:rPr>
          <w:rtl w:val="0"/>
        </w:rPr>
        <w:t xml:space="preserve">In Ferdinand de Saussure’s theory of structuralist linguistics, the linguistic sign consists of two components: the signifier(the form of the word or sound pattern) and the signified (the concept or idea associated with it) (Saussure 67). The relationship between the two is arbitrary, maintained only through social convention and repetition within a system of language. In </w:t>
      </w:r>
      <w:r w:rsidDel="00000000" w:rsidR="00000000" w:rsidRPr="00000000">
        <w:rPr>
          <w:i w:val="1"/>
          <w:rtl w:val="0"/>
        </w:rPr>
        <w:t xml:space="preserve">Wit</w:t>
      </w:r>
      <w:r w:rsidDel="00000000" w:rsidR="00000000" w:rsidRPr="00000000">
        <w:rPr>
          <w:rtl w:val="0"/>
        </w:rPr>
        <w:t xml:space="preserve">, this dynamic is foregrounded and systematically subverted through the clinical term “full dose,” which operates as a central linguistic and symbolic motif throughout Vivian Bearing’s treatment.</w:t>
      </w:r>
    </w:p>
    <w:p w:rsidR="00000000" w:rsidDel="00000000" w:rsidP="00000000" w:rsidRDefault="00000000" w:rsidRPr="00000000" w14:paraId="00000011">
      <w:pPr>
        <w:spacing w:after="240" w:before="240" w:lineRule="auto"/>
        <w:ind w:firstLine="720"/>
        <w:rPr/>
      </w:pPr>
      <w:r w:rsidDel="00000000" w:rsidR="00000000" w:rsidRPr="00000000">
        <w:rPr>
          <w:rtl w:val="0"/>
        </w:rPr>
        <w:t xml:space="preserve">Within the hospital setting, “full dose” initially functions as a reassuring signifier of medical precision and curative intent. For Dr. Jason Posner and other clinicians, the term conveys rationality, scientific rigor, and confidence in therapeutic intervention. It signifies that the institution is performing at the highest standard, attempting to eradicate the disease. In Saussurean terms, “full dose” appears stable, its meaning anchored in shared institutional understanding. From a Kristevan perspective, it resides within the symbolic order, a socially codified system of rules, authority, and legitimacy that governs the hospital environment (Kristeva, </w:t>
      </w:r>
      <w:r w:rsidDel="00000000" w:rsidR="00000000" w:rsidRPr="00000000">
        <w:rPr>
          <w:i w:val="1"/>
          <w:rtl w:val="0"/>
        </w:rPr>
        <w:t xml:space="preserve">Revolution in Poetic Language</w:t>
      </w:r>
      <w:r w:rsidDel="00000000" w:rsidR="00000000" w:rsidRPr="00000000">
        <w:rPr>
          <w:rtl w:val="0"/>
        </w:rPr>
        <w:t xml:space="preserve"> 79).</w:t>
      </w:r>
    </w:p>
    <w:p w:rsidR="00000000" w:rsidDel="00000000" w:rsidP="00000000" w:rsidRDefault="00000000" w:rsidRPr="00000000" w14:paraId="00000012">
      <w:pPr>
        <w:spacing w:after="240" w:before="240" w:lineRule="auto"/>
        <w:ind w:firstLine="720"/>
        <w:rPr/>
      </w:pPr>
      <w:r w:rsidDel="00000000" w:rsidR="00000000" w:rsidRPr="00000000">
        <w:rPr>
          <w:rtl w:val="0"/>
        </w:rPr>
        <w:t xml:space="preserve">However, as the narrative progresses, the coherence between signifier and signified fractures. The “full dose” no longer communicates hope or healing; it becomes an instrument of Vivian’s deterioration. Her body is ravaged by extreme toxicity, her immune system collapses, and the once-neutral clinical term accrues a sense of violence and betrayal. This linguistic irony highlights the limitations of structured, institutional language in conveying lived suffering, revealing that even technically precise words can mask profound human consequences. The widening gap between signifier and signified demonstrates Saussure’s assertion that signs are contingent and socially constructed, not inherently linked to their objects.</w:t>
      </w:r>
    </w:p>
    <w:p w:rsidR="00000000" w:rsidDel="00000000" w:rsidP="00000000" w:rsidRDefault="00000000" w:rsidRPr="00000000" w14:paraId="00000013">
      <w:pPr>
        <w:spacing w:after="240" w:before="240" w:lineRule="auto"/>
        <w:ind w:firstLine="720"/>
        <w:rPr/>
      </w:pPr>
      <w:r w:rsidDel="00000000" w:rsidR="00000000" w:rsidRPr="00000000">
        <w:rPr>
          <w:rtl w:val="0"/>
        </w:rPr>
        <w:t xml:space="preserve">Cinematic techniques amplify this semantic collapse. Nichols frequently employs close-ups on Vivian’s face as she listens to doctors discuss the “full dose,” capturing the tension between clinical abstraction and embodied experience. The stark, sterile lighting of the hospital corridors reinforces the cold, impersonal nature of institutional discourse, while long takes of Vivian in isolation visually underscore her vulnerability. Sound design also plays a role: the repetition of technical language in voiceovers or off-screen dialogue contrasts with the bodily groans, labored breathing, and silence that emerge when the term’s symbolic authority fails. These cinematic strategies create a palpable gap between language and lived reality, compelling the audience to confront the inadequacy of clinical discourse.</w:t>
      </w:r>
    </w:p>
    <w:p w:rsidR="00000000" w:rsidDel="00000000" w:rsidP="00000000" w:rsidRDefault="00000000" w:rsidRPr="00000000" w14:paraId="00000014">
      <w:pPr>
        <w:spacing w:after="240" w:before="240" w:lineRule="auto"/>
        <w:ind w:firstLine="720"/>
        <w:rPr/>
      </w:pPr>
      <w:r w:rsidDel="00000000" w:rsidR="00000000" w:rsidRPr="00000000">
        <w:rPr>
          <w:rtl w:val="0"/>
        </w:rPr>
        <w:t xml:space="preserve">The linguistic collapse also resonates with Vivian’s lifelong engagement with John Donne’s metaphysical poetry. Donne’s work, with its intricate conceits, paradoxes, and meditations on mortality, emphasizes the tension between intellect and embodied experience. Vivian’s rigorous academic training equips her to manipulate language with precision, but it cannot shield her from the corporeal reality of cancer. The irony of “full dose” mirrors the metaphysical tension in Donne: words aspire to capture meaning, yet sometimes fail to encompass the full weight of human existence. As Donne’s poetry often juxtaposes spiritual and physical truths, </w:t>
      </w:r>
      <w:r w:rsidDel="00000000" w:rsidR="00000000" w:rsidRPr="00000000">
        <w:rPr>
          <w:i w:val="1"/>
          <w:rtl w:val="0"/>
        </w:rPr>
        <w:t xml:space="preserve">Wit</w:t>
      </w:r>
      <w:r w:rsidDel="00000000" w:rsidR="00000000" w:rsidRPr="00000000">
        <w:rPr>
          <w:rtl w:val="0"/>
        </w:rPr>
        <w:t xml:space="preserve"> juxtaposes clinical rationality with bodily vulnerability, revealing that language—even when intellectually sophisticated—cannot fully contain suffering or death.</w:t>
      </w:r>
    </w:p>
    <w:p w:rsidR="00000000" w:rsidDel="00000000" w:rsidP="00000000" w:rsidRDefault="00000000" w:rsidRPr="00000000" w14:paraId="00000015">
      <w:pPr>
        <w:spacing w:after="240" w:before="240" w:lineRule="auto"/>
        <w:ind w:firstLine="720"/>
        <w:rPr/>
      </w:pPr>
      <w:r w:rsidDel="00000000" w:rsidR="00000000" w:rsidRPr="00000000">
        <w:rPr>
          <w:rtl w:val="0"/>
        </w:rPr>
        <w:t xml:space="preserve">Kristeva’s theory of the semiotic becomes particularly illuminating in this context. As Vivian’s physical and emotional distress escalates, the symbolic authority of medical language—represented by terms such as “full dose,” “protocol,” and “treatment plan”—loses its efficacy. In response, semiotic elements emerge: groans, gestures, facial expressions, fragmented recollections, and intimate exchanges with Nurse Susie become forms of communication that resist symbolic codification. These semiotic ruptures represent the intrusion of affective, pre-linguistic forces into a previously stable system of signs (Kristeva 94). The “full dose” as a linguistic sign thus collapses alongside the symbolic framework, emphasizing the necessity of attending to embodied experience and relational presence in interpreting human suffering.</w:t>
      </w:r>
    </w:p>
    <w:p w:rsidR="00000000" w:rsidDel="00000000" w:rsidP="00000000" w:rsidRDefault="00000000" w:rsidRPr="00000000" w14:paraId="00000016">
      <w:pPr>
        <w:spacing w:after="240" w:before="240" w:lineRule="auto"/>
        <w:ind w:firstLine="720"/>
        <w:rPr/>
      </w:pPr>
      <w:r w:rsidDel="00000000" w:rsidR="00000000" w:rsidRPr="00000000">
        <w:rPr>
          <w:rtl w:val="0"/>
        </w:rPr>
        <w:t xml:space="preserve">Ultimately, the trajectory of “full dose” mirrors Vivian’s own journey from intellectual mastery to corporeal vulnerability. Initially aligned with logic, precision, and control, the term gradually exposes the insufficiency of structured language and institutional authority in addressing mortality. Nichols’ cinematic techniques—close-ups, lighting, sound, and pacing—visualize the disjunction between word and experience, while the intertextual resonance with Donne underscores the enduring tension between intellect and the body. Through this layered approach, </w:t>
      </w:r>
      <w:r w:rsidDel="00000000" w:rsidR="00000000" w:rsidRPr="00000000">
        <w:rPr>
          <w:i w:val="1"/>
          <w:rtl w:val="0"/>
        </w:rPr>
        <w:t xml:space="preserve">Wit</w:t>
      </w:r>
      <w:r w:rsidDel="00000000" w:rsidR="00000000" w:rsidRPr="00000000">
        <w:rPr>
          <w:rtl w:val="0"/>
        </w:rPr>
        <w:t xml:space="preserve"> dramatizes the ethical, emotional, and epistemological stakes of language in contexts of extreme human vulnerability, inviting viewers to question the authority of words and recognize the unspoken, embodied dimensions of meaning at the end of life.</w:t>
      </w:r>
    </w:p>
    <w:p w:rsidR="00000000" w:rsidDel="00000000" w:rsidP="00000000" w:rsidRDefault="00000000" w:rsidRPr="00000000" w14:paraId="00000017">
      <w:pPr>
        <w:spacing w:after="240" w:before="240" w:lineRule="auto"/>
        <w:rPr/>
      </w:pPr>
      <w:r w:rsidDel="00000000" w:rsidR="00000000" w:rsidRPr="00000000">
        <w:rPr>
          <w:rtl w:val="0"/>
        </w:rPr>
      </w:r>
    </w:p>
    <w:p w:rsidR="00000000" w:rsidDel="00000000" w:rsidP="00000000" w:rsidRDefault="00000000" w:rsidRPr="00000000" w14:paraId="00000018">
      <w:pPr>
        <w:pStyle w:val="Heading3"/>
        <w:keepNext w:val="0"/>
        <w:keepLines w:val="0"/>
        <w:spacing w:before="280" w:lineRule="auto"/>
        <w:rPr/>
      </w:pPr>
      <w:bookmarkStart w:colFirst="0" w:colLast="0" w:name="_tqsym6h04vgm" w:id="5"/>
      <w:bookmarkEnd w:id="5"/>
      <w:r w:rsidDel="00000000" w:rsidR="00000000" w:rsidRPr="00000000">
        <w:rPr>
          <w:b w:val="1"/>
          <w:color w:val="000000"/>
          <w:sz w:val="26"/>
          <w:szCs w:val="26"/>
          <w:rtl w:val="0"/>
        </w:rPr>
        <w:t xml:space="preserve">III. Langue and Parole: Institutional vs. Personal Discourse</w:t>
      </w:r>
      <w:r w:rsidDel="00000000" w:rsidR="00000000" w:rsidRPr="00000000">
        <w:rPr>
          <w:rtl w:val="0"/>
        </w:rPr>
      </w:r>
    </w:p>
    <w:p w:rsidR="00000000" w:rsidDel="00000000" w:rsidP="00000000" w:rsidRDefault="00000000" w:rsidRPr="00000000" w14:paraId="00000019">
      <w:pPr>
        <w:spacing w:after="240" w:before="240" w:lineRule="auto"/>
        <w:ind w:firstLine="720"/>
        <w:rPr/>
      </w:pPr>
      <w:r w:rsidDel="00000000" w:rsidR="00000000" w:rsidRPr="00000000">
        <w:rPr>
          <w:rtl w:val="0"/>
        </w:rPr>
        <w:t xml:space="preserve">Ferdinand de Saussure’s linguistic theory makes a crucial distinction between langue and parole. Langue refers to the overarching structure of language—the grammar, vocabulary, and rules that exist independently of individual speakers. Parole, by contrast, is language in use: the personal, contextual, and often spontaneous act of speech (Saussure 14). In </w:t>
      </w:r>
      <w:r w:rsidDel="00000000" w:rsidR="00000000" w:rsidRPr="00000000">
        <w:rPr>
          <w:i w:val="1"/>
          <w:rtl w:val="0"/>
        </w:rPr>
        <w:t xml:space="preserve">Wit</w:t>
      </w:r>
      <w:r w:rsidDel="00000000" w:rsidR="00000000" w:rsidRPr="00000000">
        <w:rPr>
          <w:rtl w:val="0"/>
        </w:rPr>
        <w:t xml:space="preserve">, this distinction maps directly onto the film’s exploration of the tension between the impersonal, rule-bound language of medical institutions and the deeply personal, emotionally charged expression of the protagonist, Dr. Vivian Bearing.</w:t>
      </w:r>
    </w:p>
    <w:p w:rsidR="00000000" w:rsidDel="00000000" w:rsidP="00000000" w:rsidRDefault="00000000" w:rsidRPr="00000000" w14:paraId="0000001A">
      <w:pPr>
        <w:spacing w:after="240" w:before="240" w:lineRule="auto"/>
        <w:ind w:firstLine="720"/>
        <w:rPr/>
      </w:pPr>
      <w:r w:rsidDel="00000000" w:rsidR="00000000" w:rsidRPr="00000000">
        <w:rPr>
          <w:rtl w:val="0"/>
        </w:rPr>
        <w:t xml:space="preserve">The hospital in </w:t>
      </w:r>
      <w:r w:rsidDel="00000000" w:rsidR="00000000" w:rsidRPr="00000000">
        <w:rPr>
          <w:i w:val="1"/>
          <w:rtl w:val="0"/>
        </w:rPr>
        <w:t xml:space="preserve">Wit</w:t>
      </w:r>
      <w:r w:rsidDel="00000000" w:rsidR="00000000" w:rsidRPr="00000000">
        <w:rPr>
          <w:rtl w:val="0"/>
        </w:rPr>
        <w:t xml:space="preserve"> is dominated by langue. Medical professionals operate within a tightly regulated, technical discourse that prioritizes precision, objectivity, and procedural authority. Dr. Jason Posner epitomizes this institutional mode, referring to Vivian not as a patient but as a “research opportunity.” His speech is emotionally detached, steeped in technical terminology: “She’s a stage IV, grade E ovarian,” he notes with clinical satisfaction (Nichols 00:14:22). Here, language functions as a mechanism of control, maintaining hierarchy and distance between doctor and patient. In Kristevan terms, this is the symbolic order at its most rigid, privileging rationality, categorization, and socially codified authority (Kristeva, </w:t>
      </w:r>
      <w:r w:rsidDel="00000000" w:rsidR="00000000" w:rsidRPr="00000000">
        <w:rPr>
          <w:i w:val="1"/>
          <w:rtl w:val="0"/>
        </w:rPr>
        <w:t xml:space="preserve">Revolution in Poetic Language</w:t>
      </w:r>
      <w:r w:rsidDel="00000000" w:rsidR="00000000" w:rsidRPr="00000000">
        <w:rPr>
          <w:rtl w:val="0"/>
        </w:rPr>
        <w:t xml:space="preserve"> 78). The hospital’s spatial and visual design reinforces this linguistic dominance: sterile corridors, bright fluorescent lighting, and frequent framing of Vivian alone emphasize isolation and depersonalization. Dialogue itself is layered with institutional discourse that often speaks over or about her rather than directly to her, visually and aurally enacting the supremacy of langue.</w:t>
      </w:r>
    </w:p>
    <w:p w:rsidR="00000000" w:rsidDel="00000000" w:rsidP="00000000" w:rsidRDefault="00000000" w:rsidRPr="00000000" w14:paraId="0000001B">
      <w:pPr>
        <w:spacing w:after="240" w:before="240" w:lineRule="auto"/>
        <w:ind w:firstLine="720"/>
        <w:rPr/>
      </w:pPr>
      <w:r w:rsidDel="00000000" w:rsidR="00000000" w:rsidRPr="00000000">
        <w:rPr>
          <w:rtl w:val="0"/>
        </w:rPr>
        <w:t xml:space="preserve">In contrast, Vivian’s parole—her inner monologues, voiceovers, and private reflections—represents a deeply human, personal mode of language. Her speech is rhythmical, literary, and affectively charged, drawing on her expertise in John Donne’s metaphysical poetry while simultaneously asserting her subjective experience. In one early voiceover, she reflects: “Now is a time for simplicity. Now is a time for, dare I say it, kindness” (Nichols 01:12:10). This moment marks a transition: parole evolves from academic dexterity into a vehicle for self-expression, ethical reflection, and emotional connection. Her personal speech resists institutional flattening, reclaiming her voice in a space that systematically attempts to render her anonymous.</w:t>
      </w:r>
    </w:p>
    <w:p w:rsidR="00000000" w:rsidDel="00000000" w:rsidP="00000000" w:rsidRDefault="00000000" w:rsidRPr="00000000" w14:paraId="0000001C">
      <w:pPr>
        <w:spacing w:after="240" w:before="240" w:lineRule="auto"/>
        <w:ind w:firstLine="720"/>
        <w:rPr/>
      </w:pPr>
      <w:r w:rsidDel="00000000" w:rsidR="00000000" w:rsidRPr="00000000">
        <w:rPr>
          <w:rtl w:val="0"/>
        </w:rPr>
        <w:t xml:space="preserve">Cinematic techniques underscore this distinction. Nichols frequently uses tight close-ups on Vivian’s face during moments of inner reflection, emphasizing the intimacy and immediacy of parole. In contrast, wide, impersonal shots depict medical staff in action, reinforcing the distancing effect of institutional langue. Sound design similarly distinguishes these linguistic registers: the clipped, technical tone of doctors’ speech contrasts sharply with the rhythmic, internalized cadences of Vivian’s voiceover, as well as the nonverbal semiotic expressions that emerge—groans, sighs, and the silence that punctuates moments of pain or reflection. Spatial positioning, sound, and camera movement collectively highlight the tension between structured, socially codified language and individualized, affective expression.</w:t>
      </w:r>
    </w:p>
    <w:p w:rsidR="00000000" w:rsidDel="00000000" w:rsidP="00000000" w:rsidRDefault="00000000" w:rsidRPr="00000000" w14:paraId="0000001D">
      <w:pPr>
        <w:spacing w:after="240" w:before="240" w:lineRule="auto"/>
        <w:ind w:firstLine="720"/>
        <w:rPr/>
      </w:pPr>
      <w:r w:rsidDel="00000000" w:rsidR="00000000" w:rsidRPr="00000000">
        <w:rPr>
          <w:rtl w:val="0"/>
        </w:rPr>
        <w:t xml:space="preserve">Vivian’s journey also reflects the limits of intellectualized parole. Early in the film, she wields language with precision, dissecting Donne’s metaphysical conceits and delighting in linguistic subtlety. Yet as illness erodes her physical capacity, this mastery becomes inadequate. Her speech becomes fragmented, hesitant, and vulnerable, demonstrating the insufficiency of both academic wit and institutional language in confronting mortality. Parole, once a tool of intellectual dominance, gradually transforms into a hybrid form that blends verbal reflection with bodily presence, silence, and relational intimacy. The intrusion of Kristeva’s semiotic—the pre-linguistic, affective, and corporeal register—becomes increasingly visible, particularly in scenes shared with Nurse Susie, where touch, shared rituals, and gestures communicate meaning beyond words (Kristeva 94).</w:t>
      </w:r>
    </w:p>
    <w:p w:rsidR="00000000" w:rsidDel="00000000" w:rsidP="00000000" w:rsidRDefault="00000000" w:rsidRPr="00000000" w14:paraId="0000001E">
      <w:pPr>
        <w:spacing w:after="240" w:before="240" w:lineRule="auto"/>
        <w:ind w:firstLine="720"/>
        <w:rPr/>
      </w:pPr>
      <w:r w:rsidDel="00000000" w:rsidR="00000000" w:rsidRPr="00000000">
        <w:rPr>
          <w:rtl w:val="0"/>
        </w:rPr>
        <w:t xml:space="preserve">Moreover, the contrast between langue and parole mirrors the film’s ethical dimension. Institutional language, though authoritative, often conceals suffering and perpetuates dehumanization, while personal parole asserts subjectivity, vulnerability, and the necessity of compassionate engagement. The film poses a central question: when structured language fails to convey suffering, what other modes of communication—spoken, unspoken, or corporeal—can intervene? Vivian’s monologues, laced with literary and poetic texture, stand as evidence that language, though limited, can carry dignity when reclaimed as a site of individual experience. In the final stages of the film, it is not the technical precision of medical discourse that matters but the gentle, humane, and ethical expression of care—parole extended beyond words into shared presence, affect, and embodied attention.</w:t>
      </w:r>
    </w:p>
    <w:p w:rsidR="00000000" w:rsidDel="00000000" w:rsidP="00000000" w:rsidRDefault="00000000" w:rsidRPr="00000000" w14:paraId="0000001F">
      <w:pPr>
        <w:spacing w:after="240" w:before="240" w:lineRule="auto"/>
        <w:ind w:firstLine="720"/>
        <w:rPr/>
      </w:pPr>
      <w:r w:rsidDel="00000000" w:rsidR="00000000" w:rsidRPr="00000000">
        <w:rPr>
          <w:rtl w:val="0"/>
        </w:rPr>
        <w:t xml:space="preserve">In this way, </w:t>
      </w:r>
      <w:r w:rsidDel="00000000" w:rsidR="00000000" w:rsidRPr="00000000">
        <w:rPr>
          <w:i w:val="1"/>
          <w:rtl w:val="0"/>
        </w:rPr>
        <w:t xml:space="preserve">Wit</w:t>
      </w:r>
      <w:r w:rsidDel="00000000" w:rsidR="00000000" w:rsidRPr="00000000">
        <w:rPr>
          <w:rtl w:val="0"/>
        </w:rPr>
        <w:t xml:space="preserve"> enacts a profound meditation on the limits and possibilities of language. Langue is shown to control, categorize, and alienate, while parole offers resistance, affirmation, and ethical witness. Nichols’ cinematic language—through framing, sound, and pacing—visually and aurally manifests this tension, while Kristeva’s semiotic underscores the embodied, pre-verbal dimensions of human communication. Vivian’s journey demonstrates that the reclamation of personal voice, even amid suffering and silence, is both an ethical and existential act, highlighting the human capacity for dignity, reflection, and relational connection in the face of mortality.</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pStyle w:val="Heading3"/>
        <w:keepNext w:val="0"/>
        <w:keepLines w:val="0"/>
        <w:spacing w:before="280" w:lineRule="auto"/>
        <w:rPr>
          <w:b w:val="1"/>
          <w:color w:val="000000"/>
          <w:sz w:val="26"/>
          <w:szCs w:val="26"/>
        </w:rPr>
      </w:pPr>
      <w:bookmarkStart w:colFirst="0" w:colLast="0" w:name="_f6m1zzrhaqmi" w:id="6"/>
      <w:bookmarkEnd w:id="6"/>
      <w:r w:rsidDel="00000000" w:rsidR="00000000" w:rsidRPr="00000000">
        <w:rPr>
          <w:b w:val="1"/>
          <w:color w:val="000000"/>
          <w:sz w:val="26"/>
          <w:szCs w:val="26"/>
          <w:rtl w:val="0"/>
        </w:rPr>
        <w:t xml:space="preserve">IV. Binary Oppositions and Their Subversions</w:t>
      </w:r>
    </w:p>
    <w:p w:rsidR="00000000" w:rsidDel="00000000" w:rsidP="00000000" w:rsidRDefault="00000000" w:rsidRPr="00000000" w14:paraId="00000022">
      <w:pPr>
        <w:spacing w:after="240" w:before="240" w:lineRule="auto"/>
        <w:ind w:firstLine="720"/>
        <w:rPr/>
      </w:pPr>
      <w:r w:rsidDel="00000000" w:rsidR="00000000" w:rsidRPr="00000000">
        <w:rPr>
          <w:rtl w:val="0"/>
        </w:rPr>
        <w:t xml:space="preserve">Structuralism often identifies meaning through binary oppositions (Barthes 115). In </w:t>
      </w:r>
      <w:r w:rsidDel="00000000" w:rsidR="00000000" w:rsidRPr="00000000">
        <w:rPr>
          <w:i w:val="1"/>
          <w:rtl w:val="0"/>
        </w:rPr>
        <w:t xml:space="preserve">Wit</w:t>
      </w:r>
      <w:r w:rsidDel="00000000" w:rsidR="00000000" w:rsidRPr="00000000">
        <w:rPr>
          <w:rtl w:val="0"/>
        </w:rPr>
        <w:t xml:space="preserve">, these include:</w:t>
      </w:r>
    </w:p>
    <w:p w:rsidR="00000000" w:rsidDel="00000000" w:rsidP="00000000" w:rsidRDefault="00000000" w:rsidRPr="00000000" w14:paraId="00000023">
      <w:pPr>
        <w:numPr>
          <w:ilvl w:val="0"/>
          <w:numId w:val="1"/>
        </w:numPr>
        <w:spacing w:after="0" w:afterAutospacing="0" w:before="240" w:lineRule="auto"/>
        <w:ind w:left="720" w:hanging="360"/>
        <w:rPr>
          <w:b w:val="1"/>
        </w:rPr>
      </w:pPr>
      <w:r w:rsidDel="00000000" w:rsidR="00000000" w:rsidRPr="00000000">
        <w:rPr>
          <w:b w:val="1"/>
          <w:rtl w:val="0"/>
        </w:rPr>
        <w:t xml:space="preserve">Life / Death</w:t>
      </w:r>
    </w:p>
    <w:p w:rsidR="00000000" w:rsidDel="00000000" w:rsidP="00000000" w:rsidRDefault="00000000" w:rsidRPr="00000000" w14:paraId="00000024">
      <w:pPr>
        <w:numPr>
          <w:ilvl w:val="0"/>
          <w:numId w:val="1"/>
        </w:numPr>
        <w:spacing w:after="0" w:afterAutospacing="0" w:before="0" w:beforeAutospacing="0" w:lineRule="auto"/>
        <w:ind w:left="720" w:hanging="360"/>
        <w:rPr>
          <w:b w:val="1"/>
        </w:rPr>
      </w:pPr>
      <w:r w:rsidDel="00000000" w:rsidR="00000000" w:rsidRPr="00000000">
        <w:rPr>
          <w:b w:val="1"/>
          <w:rtl w:val="0"/>
        </w:rPr>
        <w:t xml:space="preserve">Mind / Body</w:t>
      </w:r>
    </w:p>
    <w:p w:rsidR="00000000" w:rsidDel="00000000" w:rsidP="00000000" w:rsidRDefault="00000000" w:rsidRPr="00000000" w14:paraId="00000025">
      <w:pPr>
        <w:numPr>
          <w:ilvl w:val="0"/>
          <w:numId w:val="1"/>
        </w:numPr>
        <w:spacing w:after="0" w:afterAutospacing="0" w:before="0" w:beforeAutospacing="0" w:lineRule="auto"/>
        <w:ind w:left="720" w:hanging="360"/>
        <w:rPr>
          <w:b w:val="1"/>
        </w:rPr>
      </w:pPr>
      <w:r w:rsidDel="00000000" w:rsidR="00000000" w:rsidRPr="00000000">
        <w:rPr>
          <w:b w:val="1"/>
          <w:rtl w:val="0"/>
        </w:rPr>
        <w:t xml:space="preserve">Science / Humanity</w:t>
      </w:r>
    </w:p>
    <w:p w:rsidR="00000000" w:rsidDel="00000000" w:rsidP="00000000" w:rsidRDefault="00000000" w:rsidRPr="00000000" w14:paraId="00000026">
      <w:pPr>
        <w:numPr>
          <w:ilvl w:val="0"/>
          <w:numId w:val="1"/>
        </w:numPr>
        <w:spacing w:after="240" w:before="0" w:beforeAutospacing="0" w:lineRule="auto"/>
        <w:ind w:left="720" w:hanging="360"/>
        <w:rPr>
          <w:b w:val="1"/>
        </w:rPr>
      </w:pPr>
      <w:r w:rsidDel="00000000" w:rsidR="00000000" w:rsidRPr="00000000">
        <w:rPr>
          <w:b w:val="1"/>
          <w:rtl w:val="0"/>
        </w:rPr>
        <w:t xml:space="preserve">Language / Silence</w:t>
      </w:r>
    </w:p>
    <w:p w:rsidR="00000000" w:rsidDel="00000000" w:rsidP="00000000" w:rsidRDefault="00000000" w:rsidRPr="00000000" w14:paraId="00000027">
      <w:pPr>
        <w:spacing w:after="240" w:before="240" w:lineRule="auto"/>
        <w:rPr/>
      </w:pPr>
      <w:r w:rsidDel="00000000" w:rsidR="00000000" w:rsidRPr="00000000">
        <w:rPr>
          <w:rtl w:val="0"/>
        </w:rPr>
        <w:t xml:space="preserve">In </w:t>
      </w:r>
      <w:r w:rsidDel="00000000" w:rsidR="00000000" w:rsidRPr="00000000">
        <w:rPr>
          <w:i w:val="1"/>
          <w:rtl w:val="0"/>
        </w:rPr>
        <w:t xml:space="preserve">Wit</w:t>
      </w:r>
      <w:r w:rsidDel="00000000" w:rsidR="00000000" w:rsidRPr="00000000">
        <w:rPr>
          <w:rtl w:val="0"/>
        </w:rPr>
        <w:t xml:space="preserve">, these binaries function not merely as thematic motifs but as epistemological paradigms that both organize and destabilize the narrative. Drawing on Enlightenment rationalism and Cartesian dualism, the film initially privileges reason, intellect, and linguistic mastery, only to subvert these oppositions as Vivian Bearing confronts the embodied reality of terminal illness.</w:t>
      </w:r>
    </w:p>
    <w:p w:rsidR="00000000" w:rsidDel="00000000" w:rsidP="00000000" w:rsidRDefault="00000000" w:rsidRPr="00000000" w14:paraId="00000028">
      <w:pPr>
        <w:spacing w:after="240" w:before="240" w:lineRule="auto"/>
        <w:rPr/>
      </w:pPr>
      <w:r w:rsidDel="00000000" w:rsidR="00000000" w:rsidRPr="00000000">
        <w:rPr>
          <w:rtl w:val="0"/>
        </w:rPr>
        <w:t xml:space="preserve">At the outset, Vivian embodies the privileging of the cerebral and verbal. Her identity is anchored in the realm of the mind, reflected in her scholarly dedication to John Donne’s metaphysical poetry, which celebrates rhetorical dexterity, conceptual abstraction, and epistemic precision. Her wit serves as both a tool of control and a shield against vulnerability: it structures her interactions, affirms her intellectual authority, and mediates existential anxiety. In this sense, Vivian personifies the Cartesian privileging of mind over body, intellect over sensation, and structured knowledge over lived experience. Her reliance on language and analytical reasoning aligns with the Enlightenment ideal that rational discourse can govern reality and mediate ethical understanding.</w:t>
      </w:r>
    </w:p>
    <w:p w:rsidR="00000000" w:rsidDel="00000000" w:rsidP="00000000" w:rsidRDefault="00000000" w:rsidRPr="00000000" w14:paraId="00000029">
      <w:pPr>
        <w:spacing w:after="240" w:before="240" w:lineRule="auto"/>
        <w:rPr/>
      </w:pPr>
      <w:r w:rsidDel="00000000" w:rsidR="00000000" w:rsidRPr="00000000">
        <w:rPr>
          <w:rtl w:val="0"/>
        </w:rPr>
        <w:t xml:space="preserve">As the narrative progresses, these oppositions are gradually destabilized. Vivian’s deteriorating body exposes the insufficiency of linguistic and rational frameworks to encapsulate suffering or confront mortality. The term “full dose”, previously discussed as emblematic of medical rationalism, exemplifies the collapse of structured meaning when confronted with embodied experience. Cinematically, Nichols emphasizes this collapse through close-ups, lingering shots of Vivian’s physical fragility, and starkly lit hospital spaces, visually reinforcing the erosion of intellectual control and the insufficiency of structured discourse.</w:t>
      </w:r>
    </w:p>
    <w:p w:rsidR="00000000" w:rsidDel="00000000" w:rsidP="00000000" w:rsidRDefault="00000000" w:rsidRPr="00000000" w14:paraId="0000002A">
      <w:pPr>
        <w:spacing w:after="240" w:before="240" w:lineRule="auto"/>
        <w:rPr/>
      </w:pPr>
      <w:r w:rsidDel="00000000" w:rsidR="00000000" w:rsidRPr="00000000">
        <w:rPr>
          <w:rtl w:val="0"/>
        </w:rPr>
        <w:t xml:space="preserve">Moments with Nurse Susie exemplify the subversion of these binaries. Here, nonverbal forms of communication—touch, silence, and embodied care—become central. A simple act of offering ice cream or holding Vivian’s hand carries more semantic weight than clinical language, suggesting that affective, corporeal presence constitutes an alternative epistemology. In Kristevan terms, these moments signify the intrusion of the semiotic—pre-linguistic, affective, and rhythmic forces—into a symbolic order dominated by structured language and institutional authority (Kristeva 94). Silence, previously interpreted as absence, becomes a site of communicative potency, destabilizing the traditional Language/Silence binary and revealing meaning beyond the verbal.</w:t>
      </w:r>
    </w:p>
    <w:p w:rsidR="00000000" w:rsidDel="00000000" w:rsidP="00000000" w:rsidRDefault="00000000" w:rsidRPr="00000000" w14:paraId="0000002B">
      <w:pPr>
        <w:spacing w:after="240" w:before="240" w:lineRule="auto"/>
        <w:rPr/>
      </w:pPr>
      <w:r w:rsidDel="00000000" w:rsidR="00000000" w:rsidRPr="00000000">
        <w:rPr>
          <w:rtl w:val="0"/>
        </w:rPr>
        <w:t xml:space="preserve">Vivian’s confrontation with bodily vulnerability also challenges the Mind/Body and Science/Humanity dichotomies. The medical establishment reduces her body to an object of empirical observation, reflecting the hegemonic authority of rationalist, scientific discourse. Yet the lived, phenomenological reality of her suffering resists such reduction. The juxtaposition of Dr. Jason Posner’s clinical detachment with Nurse Susie’s empathic care dramatizes the tension between technical mastery and humanistic engagement. The film thereby critiques the Enlightenment faith in rational knowledge and exposes the ethical limitations of institutional authority when addressing holistic human experience.</w:t>
      </w:r>
    </w:p>
    <w:p w:rsidR="00000000" w:rsidDel="00000000" w:rsidP="00000000" w:rsidRDefault="00000000" w:rsidRPr="00000000" w14:paraId="0000002C">
      <w:pPr>
        <w:spacing w:after="240" w:before="240" w:lineRule="auto"/>
        <w:rPr/>
      </w:pPr>
      <w:r w:rsidDel="00000000" w:rsidR="00000000" w:rsidRPr="00000000">
        <w:rPr>
          <w:rtl w:val="0"/>
        </w:rPr>
        <w:t xml:space="preserve">Through these subversions, </w:t>
      </w:r>
      <w:r w:rsidDel="00000000" w:rsidR="00000000" w:rsidRPr="00000000">
        <w:rPr>
          <w:i w:val="1"/>
          <w:rtl w:val="0"/>
        </w:rPr>
        <w:t xml:space="preserve">Wit</w:t>
      </w:r>
      <w:r w:rsidDel="00000000" w:rsidR="00000000" w:rsidRPr="00000000">
        <w:rPr>
          <w:rtl w:val="0"/>
        </w:rPr>
        <w:t xml:space="preserve"> exemplifies a structuralist text that not only exposes binary oppositions but also performs their deconstruction, highlighting the fluidity and interdependence of ostensibly opposed categories. As Brian Raby notes, the film challenges the notion that language or reason can fully mediate human experience, especially in contexts of mortality and terminal illness (Raby 1). By undermining these binaries, </w:t>
      </w:r>
      <w:r w:rsidDel="00000000" w:rsidR="00000000" w:rsidRPr="00000000">
        <w:rPr>
          <w:i w:val="1"/>
          <w:rtl w:val="0"/>
        </w:rPr>
        <w:t xml:space="preserve">Wit</w:t>
      </w:r>
      <w:r w:rsidDel="00000000" w:rsidR="00000000" w:rsidRPr="00000000">
        <w:rPr>
          <w:rtl w:val="0"/>
        </w:rPr>
        <w:t xml:space="preserve"> advances a vision of subjectivity that embraces vulnerability, relationality, and ethical presence. Cognition, embodiment, affect, and silence are interwoven, revealing that meaning, care, and human dignity often emerge not from mastery or discourse but from attentiveness, corporeal connection, and shared vulnerability.</w:t>
      </w:r>
    </w:p>
    <w:p w:rsidR="00000000" w:rsidDel="00000000" w:rsidP="00000000" w:rsidRDefault="00000000" w:rsidRPr="00000000" w14:paraId="0000002D">
      <w:pPr>
        <w:spacing w:after="240" w:before="240" w:lineRule="auto"/>
        <w:rPr/>
      </w:pPr>
      <w:r w:rsidDel="00000000" w:rsidR="00000000" w:rsidRPr="00000000">
        <w:rPr>
          <w:rtl w:val="0"/>
        </w:rPr>
        <w:t xml:space="preserve">Ultimately, the destabilization of binary oppositions in </w:t>
      </w:r>
      <w:r w:rsidDel="00000000" w:rsidR="00000000" w:rsidRPr="00000000">
        <w:rPr>
          <w:i w:val="1"/>
          <w:rtl w:val="0"/>
        </w:rPr>
        <w:t xml:space="preserve">Wit</w:t>
      </w:r>
      <w:r w:rsidDel="00000000" w:rsidR="00000000" w:rsidRPr="00000000">
        <w:rPr>
          <w:rtl w:val="0"/>
        </w:rPr>
        <w:t xml:space="preserve"> reflects a profound ethical and philosophical insight: the categories we rely on to organize understanding—life/death, mind/body, science/humanity, language/silence—are provisional, contingent, and insufficient in isolation. Meaning arises not from the rigid enforcement of dualities but from the interplay between them, where semiotic and symbolic registers, intellect and embodiment, and language and silence converge to articulate the inexpressible dimensions of human experience.</w:t>
      </w:r>
    </w:p>
    <w:p w:rsidR="00000000" w:rsidDel="00000000" w:rsidP="00000000" w:rsidRDefault="00000000" w:rsidRPr="00000000" w14:paraId="0000002E">
      <w:pPr>
        <w:pStyle w:val="Heading3"/>
        <w:keepNext w:val="0"/>
        <w:keepLines w:val="0"/>
        <w:spacing w:before="280" w:lineRule="auto"/>
        <w:rPr>
          <w:b w:val="1"/>
          <w:color w:val="000000"/>
          <w:sz w:val="26"/>
          <w:szCs w:val="26"/>
        </w:rPr>
      </w:pPr>
      <w:bookmarkStart w:colFirst="0" w:colLast="0" w:name="_fmh24pw0pnff" w:id="7"/>
      <w:bookmarkEnd w:id="7"/>
      <w:r w:rsidDel="00000000" w:rsidR="00000000" w:rsidRPr="00000000">
        <w:rPr>
          <w:rtl w:val="0"/>
        </w:rPr>
      </w:r>
    </w:p>
    <w:p w:rsidR="00000000" w:rsidDel="00000000" w:rsidP="00000000" w:rsidRDefault="00000000" w:rsidRPr="00000000" w14:paraId="0000002F">
      <w:pPr>
        <w:pStyle w:val="Heading3"/>
        <w:keepNext w:val="0"/>
        <w:keepLines w:val="0"/>
        <w:spacing w:before="280" w:lineRule="auto"/>
        <w:rPr/>
      </w:pPr>
      <w:bookmarkStart w:colFirst="0" w:colLast="0" w:name="_6xsg6yvceyn" w:id="8"/>
      <w:bookmarkEnd w:id="8"/>
      <w:r w:rsidDel="00000000" w:rsidR="00000000" w:rsidRPr="00000000">
        <w:rPr>
          <w:b w:val="1"/>
          <w:color w:val="000000"/>
          <w:sz w:val="26"/>
          <w:szCs w:val="26"/>
          <w:rtl w:val="0"/>
        </w:rPr>
        <w:t xml:space="preserve">V. Kristeva’s Poetic Language: Semiotic Disruption</w:t>
      </w:r>
      <w:r w:rsidDel="00000000" w:rsidR="00000000" w:rsidRPr="00000000">
        <w:rPr>
          <w:rtl w:val="0"/>
        </w:rPr>
      </w:r>
    </w:p>
    <w:p w:rsidR="00000000" w:rsidDel="00000000" w:rsidP="00000000" w:rsidRDefault="00000000" w:rsidRPr="00000000" w14:paraId="00000030">
      <w:pPr>
        <w:spacing w:after="240" w:before="240" w:lineRule="auto"/>
        <w:ind w:firstLine="720"/>
        <w:rPr/>
      </w:pPr>
      <w:r w:rsidDel="00000000" w:rsidR="00000000" w:rsidRPr="00000000">
        <w:rPr>
          <w:rtl w:val="0"/>
        </w:rPr>
        <w:t xml:space="preserve">Julia Kristeva’s theory of poetic language, as articulated in </w:t>
      </w:r>
      <w:r w:rsidDel="00000000" w:rsidR="00000000" w:rsidRPr="00000000">
        <w:rPr>
          <w:i w:val="1"/>
          <w:rtl w:val="0"/>
        </w:rPr>
        <w:t xml:space="preserve">Revolution in Poetic Language</w:t>
      </w:r>
      <w:r w:rsidDel="00000000" w:rsidR="00000000" w:rsidRPr="00000000">
        <w:rPr>
          <w:rtl w:val="0"/>
        </w:rPr>
        <w:t xml:space="preserve">, establishes a crucial distinction between the symbolic and the semiotic registers of language. The symbolic pertains to structured, socially codified, and logical systems of meaning that impose coherence, order, and normative understanding. It encompasses law, grammar, institutional discourse, and rationalized communication. In contrast, the semiotic encompasses pre-linguistic, bodily, rhythmic, and affective forces that exist beneath and often disrupt the symbolic’s rigidity. Drawing on the concept of the chora, Kristeva describes this semiotic space as a maternal, nonverbal realm of drives, rhythms, and corporeal energies that underlie linguistic structures and challenge their dominance (Kristeva, </w:t>
      </w:r>
      <w:r w:rsidDel="00000000" w:rsidR="00000000" w:rsidRPr="00000000">
        <w:rPr>
          <w:i w:val="1"/>
          <w:rtl w:val="0"/>
        </w:rPr>
        <w:t xml:space="preserve">Revolution</w:t>
      </w:r>
      <w:r w:rsidDel="00000000" w:rsidR="00000000" w:rsidRPr="00000000">
        <w:rPr>
          <w:rtl w:val="0"/>
        </w:rPr>
        <w:t xml:space="preserve"> 94).</w:t>
      </w:r>
    </w:p>
    <w:p w:rsidR="00000000" w:rsidDel="00000000" w:rsidP="00000000" w:rsidRDefault="00000000" w:rsidRPr="00000000" w14:paraId="00000031">
      <w:pPr>
        <w:spacing w:after="240" w:before="240" w:lineRule="auto"/>
        <w:ind w:firstLine="720"/>
        <w:rPr/>
      </w:pPr>
      <w:r w:rsidDel="00000000" w:rsidR="00000000" w:rsidRPr="00000000">
        <w:rPr>
          <w:rtl w:val="0"/>
        </w:rPr>
        <w:t xml:space="preserve">Within </w:t>
      </w:r>
      <w:r w:rsidDel="00000000" w:rsidR="00000000" w:rsidRPr="00000000">
        <w:rPr>
          <w:i w:val="1"/>
          <w:rtl w:val="0"/>
        </w:rPr>
        <w:t xml:space="preserve">Wit</w:t>
      </w:r>
      <w:r w:rsidDel="00000000" w:rsidR="00000000" w:rsidRPr="00000000">
        <w:rPr>
          <w:rtl w:val="0"/>
        </w:rPr>
        <w:t xml:space="preserve">, the interplay between symbolic and semiotic registers is vividly enacted in moments where Vivian Bearing’s embodied experience and affective responses rupture the sterile, impersonal order of medical and academic discourse. One such instance occurs in her recollection of learning the word “soporific” in childhood. This memory is not connected to the word’s denotative meaning but to its phonetic and affective qualities—the rhythm, intonation, and playful sound that evoke comfort and bodily pleasure. The memory resurfaces as Vivian nears death, disrupting the clinical vocabulary and structured rationality that have dominated her medical experience. Through this moment, the semiotic asserts itself, privileging embodied sensation and affective resonance over analytic or instrumental language (Nichols 00:59:22).</w:t>
      </w:r>
    </w:p>
    <w:p w:rsidR="00000000" w:rsidDel="00000000" w:rsidP="00000000" w:rsidRDefault="00000000" w:rsidRPr="00000000" w14:paraId="00000032">
      <w:pPr>
        <w:spacing w:after="240" w:before="240" w:lineRule="auto"/>
        <w:ind w:firstLine="720"/>
        <w:rPr/>
      </w:pPr>
      <w:r w:rsidDel="00000000" w:rsidR="00000000" w:rsidRPr="00000000">
        <w:rPr>
          <w:rtl w:val="0"/>
        </w:rPr>
        <w:t xml:space="preserve">Similarly, the ice cream scene functions as a powerful semiotic eruption. Vivian’s vigorous consumption—smashing the cold, hard dessert while seated beside Nurse Susie—transforms a quotidian act into a corporeal assertion of agency and presence. The scene foregrounds tactile, gustatory, and kinaesthetic experience, contrasting sharply with the impersonal, abstract rationality of her chemotherapy treatment. Here, the semiotic chora manifests as a space of bodily, affective resistance, emphasizing that meaning and subjectivity can emerge not only through words but through engagement with sensation, rhythm, and relationality (Kristeva, </w:t>
      </w:r>
      <w:r w:rsidDel="00000000" w:rsidR="00000000" w:rsidRPr="00000000">
        <w:rPr>
          <w:i w:val="1"/>
          <w:rtl w:val="0"/>
        </w:rPr>
        <w:t xml:space="preserve">Powers of Horror</w:t>
      </w:r>
      <w:r w:rsidDel="00000000" w:rsidR="00000000" w:rsidRPr="00000000">
        <w:rPr>
          <w:rtl w:val="0"/>
        </w:rPr>
        <w:t xml:space="preserve"> 11).</w:t>
      </w:r>
    </w:p>
    <w:p w:rsidR="00000000" w:rsidDel="00000000" w:rsidP="00000000" w:rsidRDefault="00000000" w:rsidRPr="00000000" w14:paraId="00000033">
      <w:pPr>
        <w:spacing w:after="240" w:before="240" w:lineRule="auto"/>
        <w:ind w:firstLine="720"/>
        <w:rPr/>
      </w:pPr>
      <w:r w:rsidDel="00000000" w:rsidR="00000000" w:rsidRPr="00000000">
        <w:rPr>
          <w:rtl w:val="0"/>
        </w:rPr>
        <w:t xml:space="preserve">Kristeva’s framework also illuminates the ethical dimensions of </w:t>
      </w:r>
      <w:r w:rsidDel="00000000" w:rsidR="00000000" w:rsidRPr="00000000">
        <w:rPr>
          <w:i w:val="1"/>
          <w:rtl w:val="0"/>
        </w:rPr>
        <w:t xml:space="preserve">Wit</w:t>
      </w:r>
      <w:r w:rsidDel="00000000" w:rsidR="00000000" w:rsidRPr="00000000">
        <w:rPr>
          <w:rtl w:val="0"/>
        </w:rPr>
        <w:t xml:space="preserve">. The eruption of semiotic forces undermines the hegemony of symbolic, biomedical discourse, revealing the limits of structured language and the necessity of attending to embodied, relational experience. Vivian’s groans, spasms, and nonverbal interactions with Nurse Susie constitute a language of care and presence that the symbolic system cannot capture, highlighting how semiotic expression conveys vulnerability, intimacy, and ethical awareness. Cinematically, Nichols reinforces these disruptions through close-ups, slow pacing, and attentive framing of bodily gestures and facial microexpressions, compelling viewers to perceive the semiotic as a palpable, ethically significant dimension of human experience.</w:t>
      </w:r>
    </w:p>
    <w:p w:rsidR="00000000" w:rsidDel="00000000" w:rsidP="00000000" w:rsidRDefault="00000000" w:rsidRPr="00000000" w14:paraId="00000034">
      <w:pPr>
        <w:spacing w:after="240" w:before="240" w:lineRule="auto"/>
        <w:ind w:firstLine="720"/>
        <w:rPr/>
      </w:pPr>
      <w:r w:rsidDel="00000000" w:rsidR="00000000" w:rsidRPr="00000000">
        <w:rPr>
          <w:rtl w:val="0"/>
        </w:rPr>
        <w:t xml:space="preserve">Ultimately, </w:t>
      </w:r>
      <w:r w:rsidDel="00000000" w:rsidR="00000000" w:rsidRPr="00000000">
        <w:rPr>
          <w:i w:val="1"/>
          <w:rtl w:val="0"/>
        </w:rPr>
        <w:t xml:space="preserve">Wit</w:t>
      </w:r>
      <w:r w:rsidDel="00000000" w:rsidR="00000000" w:rsidRPr="00000000">
        <w:rPr>
          <w:rtl w:val="0"/>
        </w:rPr>
        <w:t xml:space="preserve"> demonstrates that poetic language, as Kristeva theorizes it, functions as a semiotic disruption—a force that momentarily liberates the subject from the oppressive structures of symbolic authority. Through Vivian’s bodily, affective, and playful engagements, the film reveals that meaning, human dignity, and ethical presence emerge not solely from intellectual or institutional discourse but from the corporeal, relational, and rhythmically attuned spaces of semiotic expression. In this way, the film enacts a profound meditation on the insufficiency of rational language in the face of mortality, asserting the enduring significance of affect, touch, and embodied experience at the end of life.</w:t>
      </w:r>
    </w:p>
    <w:p w:rsidR="00000000" w:rsidDel="00000000" w:rsidP="00000000" w:rsidRDefault="00000000" w:rsidRPr="00000000" w14:paraId="00000035">
      <w:pPr>
        <w:spacing w:after="240" w:before="240" w:lineRule="auto"/>
        <w:rPr/>
      </w:pPr>
      <w:r w:rsidDel="00000000" w:rsidR="00000000" w:rsidRPr="00000000">
        <w:rPr>
          <w:rtl w:val="0"/>
        </w:rPr>
      </w:r>
    </w:p>
    <w:p w:rsidR="00000000" w:rsidDel="00000000" w:rsidP="00000000" w:rsidRDefault="00000000" w:rsidRPr="00000000" w14:paraId="00000036">
      <w:pPr>
        <w:pStyle w:val="Heading3"/>
        <w:keepNext w:val="0"/>
        <w:keepLines w:val="0"/>
        <w:spacing w:before="280" w:lineRule="auto"/>
        <w:rPr>
          <w:b w:val="1"/>
          <w:color w:val="000000"/>
          <w:sz w:val="26"/>
          <w:szCs w:val="26"/>
        </w:rPr>
      </w:pPr>
      <w:bookmarkStart w:colFirst="0" w:colLast="0" w:name="_ixbslahi7wwn" w:id="9"/>
      <w:bookmarkEnd w:id="9"/>
      <w:r w:rsidDel="00000000" w:rsidR="00000000" w:rsidRPr="00000000">
        <w:rPr>
          <w:b w:val="1"/>
          <w:color w:val="000000"/>
          <w:sz w:val="26"/>
          <w:szCs w:val="26"/>
          <w:rtl w:val="0"/>
        </w:rPr>
        <w:t xml:space="preserve">VI. Susie and Jason: Binary Figures</w:t>
      </w:r>
    </w:p>
    <w:p w:rsidR="00000000" w:rsidDel="00000000" w:rsidP="00000000" w:rsidRDefault="00000000" w:rsidRPr="00000000" w14:paraId="00000037">
      <w:pPr>
        <w:spacing w:after="240" w:before="240" w:lineRule="auto"/>
        <w:ind w:firstLine="720"/>
        <w:rPr/>
      </w:pPr>
      <w:r w:rsidDel="00000000" w:rsidR="00000000" w:rsidRPr="00000000">
        <w:rPr>
          <w:rtl w:val="0"/>
        </w:rPr>
        <w:t xml:space="preserve">Within the structuralist framework of </w:t>
      </w:r>
      <w:r w:rsidDel="00000000" w:rsidR="00000000" w:rsidRPr="00000000">
        <w:rPr>
          <w:i w:val="1"/>
          <w:rtl w:val="0"/>
        </w:rPr>
        <w:t xml:space="preserve">Wit</w:t>
      </w:r>
      <w:r w:rsidDel="00000000" w:rsidR="00000000" w:rsidRPr="00000000">
        <w:rPr>
          <w:rtl w:val="0"/>
        </w:rPr>
        <w:t xml:space="preserve">, the characters of Susie Monahan and Jason Posner function as dialectical opposites whose contrast operates on narrative, epistemological, and ethical planes. Jason embodies the symbolic order, characterized by rationalist epistemologies, clinical objectification, and institutional authority. His approach to medicine privileges quantification, technical proficiency, and procedural correctness over the patient’s subjective experience. Vivian is treated as a data point, a research subject, and an object of medical scrutiny, rather than a full human being with affective and existential needs. This symbolic modality resonates with Michel Foucault’s concept of biopower, wherein institutions exercise control and discipline over bodies through knowledge, classification, and regulatory practices that depersonalize and commodify the human subject (Foucault 140). Jason’s detached demeanor, precise diction, and emphasis on clinical protocol visually and narratively reinforce the dominance of structured, symbolic discourse.</w:t>
      </w:r>
    </w:p>
    <w:p w:rsidR="00000000" w:rsidDel="00000000" w:rsidP="00000000" w:rsidRDefault="00000000" w:rsidRPr="00000000" w14:paraId="00000038">
      <w:pPr>
        <w:spacing w:after="240" w:before="240" w:lineRule="auto"/>
        <w:ind w:firstLine="720"/>
        <w:rPr/>
      </w:pPr>
      <w:r w:rsidDel="00000000" w:rsidR="00000000" w:rsidRPr="00000000">
        <w:rPr>
          <w:rtl w:val="0"/>
        </w:rPr>
        <w:t xml:space="preserve">In stark contrast, Susie represents the semiotic register—a pre-linguistic, affective mode of being that privileges bodily experience, relational presence, and embodied empathy. Drawing on Julia Kristeva’s theory of poetic language, the semiotic disrupts the authority of the symbolic by reintroducing rhythm, corporeality, and affective drives that elude formal codification (Kristeva, </w:t>
      </w:r>
      <w:r w:rsidDel="00000000" w:rsidR="00000000" w:rsidRPr="00000000">
        <w:rPr>
          <w:i w:val="1"/>
          <w:rtl w:val="0"/>
        </w:rPr>
        <w:t xml:space="preserve">Revolution in Poetic Language</w:t>
      </w:r>
      <w:r w:rsidDel="00000000" w:rsidR="00000000" w:rsidRPr="00000000">
        <w:rPr>
          <w:rtl w:val="0"/>
        </w:rPr>
        <w:t xml:space="preserve"> 120). Susie’s caregiving gestures—cradling Vivian’s hand, adjusting her blanket, attending to small comfort measures—communicate care, attentiveness, and relational attunement in ways that transcend verbal articulation or procedural compliance. Her presence is neither performative nor technical; it is a sustained ethical engagement that honors Vivian’s vulnerability and preserves her dignity.</w:t>
      </w:r>
    </w:p>
    <w:p w:rsidR="00000000" w:rsidDel="00000000" w:rsidP="00000000" w:rsidRDefault="00000000" w:rsidRPr="00000000" w14:paraId="00000039">
      <w:pPr>
        <w:spacing w:after="240" w:before="240" w:lineRule="auto"/>
        <w:ind w:firstLine="720"/>
        <w:rPr/>
      </w:pPr>
      <w:r w:rsidDel="00000000" w:rsidR="00000000" w:rsidRPr="00000000">
        <w:rPr>
          <w:rtl w:val="0"/>
        </w:rPr>
        <w:t xml:space="preserve">Cinematically, Nichols underscores this binary through visual and spatial contrast. Jason is frequently framed in clinical, detached compositions, often standing above Vivian or speaking over her, reinforcing hierarchical and impersonal dynamics. Susie, by contrast, is captured in close, intimate shots alongside Vivian, her gestures and facial expressions foregrounding relational warmth, attentiveness, and corporeal resonance. Lighting, camera proximity, and pacing visually distinguish the symbolic from the semiotic, rendering the epistemological and ethical differences between the characters palpable to the viewer.</w:t>
      </w:r>
    </w:p>
    <w:p w:rsidR="00000000" w:rsidDel="00000000" w:rsidP="00000000" w:rsidRDefault="00000000" w:rsidRPr="00000000" w14:paraId="0000003A">
      <w:pPr>
        <w:spacing w:after="240" w:before="240" w:lineRule="auto"/>
        <w:ind w:firstLine="720"/>
        <w:rPr/>
      </w:pPr>
      <w:r w:rsidDel="00000000" w:rsidR="00000000" w:rsidRPr="00000000">
        <w:rPr>
          <w:rtl w:val="0"/>
        </w:rPr>
        <w:t xml:space="preserve">The film’s denouement crystallizes this ethical and philosophical tension. In Vivian’s final moments, Susie cradles her gently, attending to her bodily needs and providing comfort through touch and presence, while Jason engages in futile resuscitative efforts driven by procedural logic and technical training (Nichols 01:29:45). This juxtaposition emphasizes the inadequacy of a purely scientific, detached approach to death: knowledge, procedure, and rational intervention cannot substitute for relational care, moral attention, or human compassion. Susie’s actions enact a form of moral and semiotic transcendence, highlighting the primacy of relational presence as an ethical response to human vulnerability and mortality.</w:t>
      </w:r>
    </w:p>
    <w:p w:rsidR="00000000" w:rsidDel="00000000" w:rsidP="00000000" w:rsidRDefault="00000000" w:rsidRPr="00000000" w14:paraId="0000003B">
      <w:pPr>
        <w:spacing w:after="240" w:before="240" w:lineRule="auto"/>
        <w:ind w:firstLine="720"/>
        <w:rPr/>
      </w:pPr>
      <w:r w:rsidDel="00000000" w:rsidR="00000000" w:rsidRPr="00000000">
        <w:rPr>
          <w:rtl w:val="0"/>
        </w:rPr>
        <w:t xml:space="preserve">Through these binary figures, </w:t>
      </w:r>
      <w:r w:rsidDel="00000000" w:rsidR="00000000" w:rsidRPr="00000000">
        <w:rPr>
          <w:i w:val="1"/>
          <w:rtl w:val="0"/>
        </w:rPr>
        <w:t xml:space="preserve">Wit</w:t>
      </w:r>
      <w:r w:rsidDel="00000000" w:rsidR="00000000" w:rsidRPr="00000000">
        <w:rPr>
          <w:rtl w:val="0"/>
        </w:rPr>
        <w:t xml:space="preserve"> interrogates the limitations of Enlightenment rationalism and institutional authority within contexts of illness and dying. The symbolic, while powerful in its capacity for knowledge and control, proves insufficient in attending to the lived, affective realities of suffering. The semiotic, as embodied by Susie, reveals that ethical care, dignity, and human meaning emerge not solely through language or procedure, but through embodied, relational, and affective engagement. Nichols’ cinematic framing, paired with Kristevan and Foucauldian theory, underscores that the reconciliation of scientific rigor with semiotic, humanistic sensitivity is not merely desirable but ethically imperative. In this way, Susie and Jason operate not only as narrative opposites but as conceptual and ethical signposts, guiding viewers to consider how knowledge, language, and care intersect in the delicate, profound domain of end-of-life experience.</w:t>
      </w:r>
    </w:p>
    <w:p w:rsidR="00000000" w:rsidDel="00000000" w:rsidP="00000000" w:rsidRDefault="00000000" w:rsidRPr="00000000" w14:paraId="0000003C">
      <w:pPr>
        <w:spacing w:after="240" w:before="240" w:lineRule="auto"/>
        <w:ind w:left="0" w:firstLine="0"/>
        <w:rPr>
          <w:b w:val="1"/>
          <w:color w:val="000000"/>
          <w:sz w:val="26"/>
          <w:szCs w:val="26"/>
        </w:rPr>
      </w:pPr>
      <w:r w:rsidDel="00000000" w:rsidR="00000000" w:rsidRPr="00000000">
        <w:rPr>
          <w:b w:val="1"/>
          <w:color w:val="000000"/>
          <w:sz w:val="26"/>
          <w:szCs w:val="26"/>
          <w:rtl w:val="0"/>
        </w:rPr>
        <w:t xml:space="preserve">VII. John Donne and the Failure of Wit</w:t>
      </w:r>
    </w:p>
    <w:p w:rsidR="00000000" w:rsidDel="00000000" w:rsidP="00000000" w:rsidRDefault="00000000" w:rsidRPr="00000000" w14:paraId="0000003D">
      <w:pPr>
        <w:spacing w:after="240" w:before="240" w:lineRule="auto"/>
        <w:ind w:firstLine="720"/>
        <w:rPr/>
      </w:pPr>
      <w:r w:rsidDel="00000000" w:rsidR="00000000" w:rsidRPr="00000000">
        <w:rPr>
          <w:rtl w:val="0"/>
        </w:rPr>
        <w:t xml:space="preserve">Vivian Bearing’s intellectual identity is inseparable from her engagement with John Donne’s metaphysical poetry, particularly his sonnet </w:t>
      </w:r>
      <w:r w:rsidDel="00000000" w:rsidR="00000000" w:rsidRPr="00000000">
        <w:rPr>
          <w:i w:val="1"/>
          <w:rtl w:val="0"/>
        </w:rPr>
        <w:t xml:space="preserve">“Death, be not proud.”</w:t>
      </w:r>
      <w:r w:rsidDel="00000000" w:rsidR="00000000" w:rsidRPr="00000000">
        <w:rPr>
          <w:rtl w:val="0"/>
        </w:rPr>
        <w:t xml:space="preserve"> Donne’s work exemplifies the wit, paradox, and linguistic ingenuity that characterized 17th-century metaphysical poetics—an intellectual tradition that valorizes reason, conceptual dexterity, and verbal artifice as tools to master meaning and assert agency over mortality. For Vivian, wit functions as both a professional and existential defense mechanism: her linguistic precision, analytical rigor, and intellectual pride form a bulwark against the uncertainty, vulnerability, and finality of death. Within this epistemological framework, language is not merely a communicative medium but a symbolic instrument of mastery, a way to structure experience and resist corporeal limitations.</w:t>
      </w:r>
    </w:p>
    <w:p w:rsidR="00000000" w:rsidDel="00000000" w:rsidP="00000000" w:rsidRDefault="00000000" w:rsidRPr="00000000" w14:paraId="0000003E">
      <w:pPr>
        <w:spacing w:after="240" w:before="240" w:lineRule="auto"/>
        <w:ind w:firstLine="720"/>
        <w:rPr/>
      </w:pPr>
      <w:r w:rsidDel="00000000" w:rsidR="00000000" w:rsidRPr="00000000">
        <w:rPr>
          <w:rtl w:val="0"/>
        </w:rPr>
        <w:t xml:space="preserve">Yet as Vivian’s illness progresses, this epistemic reliance on wit is profoundly destabilized. The film renders the insufficiency of intellectual mastery and linguistic dexterity in the face of embodied suffering. The term “full dose,” previously analyzed as a marker of clinical authority, parallels this collapse: just as institutional language fails to capture pain, metaphysical wit cannot contain mortality. A pivotal moment occurs in a flashback where Vivian concedes, </w:t>
      </w:r>
      <w:r w:rsidDel="00000000" w:rsidR="00000000" w:rsidRPr="00000000">
        <w:rPr>
          <w:i w:val="1"/>
          <w:rtl w:val="0"/>
        </w:rPr>
        <w:t xml:space="preserve">“Now is a time for simplicity. Now is a time for, dare I say it, kindness”</w:t>
      </w:r>
      <w:r w:rsidDel="00000000" w:rsidR="00000000" w:rsidRPr="00000000">
        <w:rPr>
          <w:rtl w:val="0"/>
        </w:rPr>
        <w:t xml:space="preserve"> (Nichols 01:12:10). This shift signals the crisis of wit: the cerebral, performative strategies of verbal artifice are abandoned in favor of ethical, affective, and corporeal engagement. Wit, once a symbol of intellectual sovereignty over death, is revealed as inadequate in confronting lived vulnerability.</w:t>
      </w:r>
    </w:p>
    <w:p w:rsidR="00000000" w:rsidDel="00000000" w:rsidP="00000000" w:rsidRDefault="00000000" w:rsidRPr="00000000" w14:paraId="0000003F">
      <w:pPr>
        <w:spacing w:after="240" w:before="240" w:lineRule="auto"/>
        <w:ind w:firstLine="720"/>
        <w:rPr/>
      </w:pPr>
      <w:r w:rsidDel="00000000" w:rsidR="00000000" w:rsidRPr="00000000">
        <w:rPr>
          <w:rtl w:val="0"/>
        </w:rPr>
        <w:t xml:space="preserve">Kristeva’s theory of poetic language provides a useful lens for understanding this transformation. The semiotic—the pre-linguistic, bodily, and affective dimension of language—emerges as the site where Vivian’s ethical and existential truths can be expressed. Her surrender to bodily presence, nonverbal communication, and relational engagement with Nurse Susie exemplifies the intrusion of the semiotic into the symbolic (Kristeva, </w:t>
      </w:r>
      <w:r w:rsidDel="00000000" w:rsidR="00000000" w:rsidRPr="00000000">
        <w:rPr>
          <w:i w:val="1"/>
          <w:rtl w:val="0"/>
        </w:rPr>
        <w:t xml:space="preserve">Revolution</w:t>
      </w:r>
      <w:r w:rsidDel="00000000" w:rsidR="00000000" w:rsidRPr="00000000">
        <w:rPr>
          <w:rtl w:val="0"/>
        </w:rPr>
        <w:t xml:space="preserve"> 94). Silence, touch, and corporeal attentiveness supplant Donne’s clever conceits, demonstrating that affective, embodied modes of knowing surpass the capacities of abstract linguistic mastery in articulating mortality.</w:t>
      </w:r>
    </w:p>
    <w:p w:rsidR="00000000" w:rsidDel="00000000" w:rsidP="00000000" w:rsidRDefault="00000000" w:rsidRPr="00000000" w14:paraId="00000040">
      <w:pPr>
        <w:spacing w:after="240" w:before="240" w:lineRule="auto"/>
        <w:ind w:firstLine="720"/>
        <w:rPr/>
      </w:pPr>
      <w:r w:rsidDel="00000000" w:rsidR="00000000" w:rsidRPr="00000000">
        <w:rPr>
          <w:rtl w:val="0"/>
        </w:rPr>
        <w:t xml:space="preserve">From a structuralist perspective, Vivian’s journey illustrates the collapse of the binaries that previously structured her worldview: Mind/Body, Language/Silence, Life/Death. Donne’s metaphysical wit reinforces the primacy of mind and verbal skill, yet the embodied realities of terminal illness demand a reconfiguration of these oppositions. Language no longer serves as an instrument of control; instead, ethical presence, empathy, and vulnerability occupy the central narrative space. The failure of wit thus signals not only the inadequacy of intellectualized resistance but also the emergence of relational and ethical frameworks that honor human finitude.</w:t>
      </w:r>
    </w:p>
    <w:p w:rsidR="00000000" w:rsidDel="00000000" w:rsidP="00000000" w:rsidRDefault="00000000" w:rsidRPr="00000000" w14:paraId="00000041">
      <w:pPr>
        <w:spacing w:after="240" w:before="240" w:lineRule="auto"/>
        <w:ind w:firstLine="720"/>
        <w:rPr/>
      </w:pPr>
      <w:r w:rsidDel="00000000" w:rsidR="00000000" w:rsidRPr="00000000">
        <w:rPr>
          <w:rtl w:val="0"/>
        </w:rPr>
        <w:t xml:space="preserve">Cinematically, Nichols underscores this transformation through visual and auditory strategies. Close-ups on Vivian’s expressions of pain and fatigue, long takes that capture her interactions with Susie, and the contrast between sterile hospital spaces and intimate, tactile moments dramatize the displacement of cerebral mastery by embodied, affective experience. These techniques reinforce the narrative and theoretical argument that language—whether clinical, poetic, or witty—cannot fully mediate the human encounter with death.</w:t>
      </w:r>
    </w:p>
    <w:p w:rsidR="00000000" w:rsidDel="00000000" w:rsidP="00000000" w:rsidRDefault="00000000" w:rsidRPr="00000000" w14:paraId="00000042">
      <w:pPr>
        <w:spacing w:after="240" w:before="240" w:lineRule="auto"/>
        <w:ind w:firstLine="720"/>
        <w:rPr/>
      </w:pPr>
      <w:r w:rsidDel="00000000" w:rsidR="00000000" w:rsidRPr="00000000">
        <w:rPr>
          <w:rtl w:val="0"/>
        </w:rPr>
        <w:t xml:space="preserve">Ultimately, </w:t>
      </w:r>
      <w:r w:rsidDel="00000000" w:rsidR="00000000" w:rsidRPr="00000000">
        <w:rPr>
          <w:i w:val="1"/>
          <w:rtl w:val="0"/>
        </w:rPr>
        <w:t xml:space="preserve">Wit</w:t>
      </w:r>
      <w:r w:rsidDel="00000000" w:rsidR="00000000" w:rsidRPr="00000000">
        <w:rPr>
          <w:rtl w:val="0"/>
        </w:rPr>
        <w:t xml:space="preserve"> stages a profound interrogation of language, intellect, and mortality. Vivian’s reliance on metaphysical wit, once a source of intellectual and existential control, is revealed as provisional and insufficient. The film emphasizes that silence, compassion, relational presence, and affective engagement are equally, if not more, potent modes of human interaction with mortality. By depicting the failure of wit alongside the emergence of ethical and semiotic modes of meaning, </w:t>
      </w:r>
      <w:r w:rsidDel="00000000" w:rsidR="00000000" w:rsidRPr="00000000">
        <w:rPr>
          <w:i w:val="1"/>
          <w:rtl w:val="0"/>
        </w:rPr>
        <w:t xml:space="preserve">Wit</w:t>
      </w:r>
      <w:r w:rsidDel="00000000" w:rsidR="00000000" w:rsidRPr="00000000">
        <w:rPr>
          <w:rtl w:val="0"/>
        </w:rPr>
        <w:t xml:space="preserve"> advocates a holistic, humane response to death—one that privileges empathy, vulnerability, and corporeal attunement over abstract intellectual mastery.</w:t>
      </w: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pStyle w:val="Heading3"/>
        <w:keepNext w:val="0"/>
        <w:keepLines w:val="0"/>
        <w:spacing w:before="280" w:lineRule="auto"/>
        <w:rPr>
          <w:b w:val="1"/>
          <w:color w:val="000000"/>
          <w:sz w:val="26"/>
          <w:szCs w:val="26"/>
        </w:rPr>
      </w:pPr>
      <w:bookmarkStart w:colFirst="0" w:colLast="0" w:name="_9tszlwnz9rio" w:id="10"/>
      <w:bookmarkEnd w:id="10"/>
      <w:r w:rsidDel="00000000" w:rsidR="00000000" w:rsidRPr="00000000">
        <w:rPr>
          <w:b w:val="1"/>
          <w:color w:val="000000"/>
          <w:sz w:val="26"/>
          <w:szCs w:val="26"/>
          <w:rtl w:val="0"/>
        </w:rPr>
        <w:t xml:space="preserve">VIII. Abjection and the Collapse of Meaning</w:t>
      </w:r>
    </w:p>
    <w:p w:rsidR="00000000" w:rsidDel="00000000" w:rsidP="00000000" w:rsidRDefault="00000000" w:rsidRPr="00000000" w14:paraId="00000045">
      <w:pPr>
        <w:spacing w:after="240" w:before="240" w:lineRule="auto"/>
        <w:ind w:firstLine="720"/>
        <w:rPr/>
      </w:pPr>
      <w:r w:rsidDel="00000000" w:rsidR="00000000" w:rsidRPr="00000000">
        <w:rPr>
          <w:rtl w:val="0"/>
        </w:rPr>
        <w:t xml:space="preserve">Julia Kristeva’s concept of the abject, as elaborated in </w:t>
      </w:r>
      <w:r w:rsidDel="00000000" w:rsidR="00000000" w:rsidRPr="00000000">
        <w:rPr>
          <w:i w:val="1"/>
          <w:rtl w:val="0"/>
        </w:rPr>
        <w:t xml:space="preserve">Powers of Horror</w:t>
      </w:r>
      <w:r w:rsidDel="00000000" w:rsidR="00000000" w:rsidRPr="00000000">
        <w:rPr>
          <w:rtl w:val="0"/>
        </w:rPr>
        <w:t xml:space="preserve">, provides a vital lens for interpreting the embodied and semiotic collapse portrayed in </w:t>
      </w:r>
      <w:r w:rsidDel="00000000" w:rsidR="00000000" w:rsidRPr="00000000">
        <w:rPr>
          <w:i w:val="1"/>
          <w:rtl w:val="0"/>
        </w:rPr>
        <w:t xml:space="preserve">Wit</w:t>
      </w:r>
      <w:r w:rsidDel="00000000" w:rsidR="00000000" w:rsidRPr="00000000">
        <w:rPr>
          <w:rtl w:val="0"/>
        </w:rPr>
        <w:t xml:space="preserve">. The abject designates that which resists assimilation into the symbolic order—phenomena that disrupt categories, unsettle boundaries between self and other, and expose the fragility of meaning (Kristeva, </w:t>
      </w:r>
      <w:r w:rsidDel="00000000" w:rsidR="00000000" w:rsidRPr="00000000">
        <w:rPr>
          <w:i w:val="1"/>
          <w:rtl w:val="0"/>
        </w:rPr>
        <w:t xml:space="preserve">Powers of Horror</w:t>
      </w:r>
      <w:r w:rsidDel="00000000" w:rsidR="00000000" w:rsidRPr="00000000">
        <w:rPr>
          <w:rtl w:val="0"/>
        </w:rPr>
        <w:t xml:space="preserve"> 3). In </w:t>
      </w:r>
      <w:r w:rsidDel="00000000" w:rsidR="00000000" w:rsidRPr="00000000">
        <w:rPr>
          <w:i w:val="1"/>
          <w:rtl w:val="0"/>
        </w:rPr>
        <w:t xml:space="preserve">Wit</w:t>
      </w:r>
      <w:r w:rsidDel="00000000" w:rsidR="00000000" w:rsidRPr="00000000">
        <w:rPr>
          <w:rtl w:val="0"/>
        </w:rPr>
        <w:t xml:space="preserve">, Vivian Bearing’s deteriorating body—subjected to the rigors of chemotherapy, fraught with pain, decay, and eventual mortality—becomes a locus of abjection. Her corporeality embodies both corporeal horror and semiotic disruption, destabilizing structured language, institutional discourse, and epistemological certainty.</w:t>
      </w:r>
    </w:p>
    <w:p w:rsidR="00000000" w:rsidDel="00000000" w:rsidP="00000000" w:rsidRDefault="00000000" w:rsidRPr="00000000" w14:paraId="00000046">
      <w:pPr>
        <w:spacing w:after="240" w:before="240" w:lineRule="auto"/>
        <w:ind w:firstLine="720"/>
        <w:rPr/>
      </w:pPr>
      <w:r w:rsidDel="00000000" w:rsidR="00000000" w:rsidRPr="00000000">
        <w:rPr>
          <w:rtl w:val="0"/>
        </w:rPr>
        <w:t xml:space="preserve">Throughout the film, the clinical and scientific language intended to describe, control, and normalize Vivian’s body proves inadequate. Terms such as “full dose” and technical diagnoses initially offer an illusion of mastery, but as her physical and emotional vulnerability intensifies, these words collapse under the weight of lived experience. Vivian’s body, in its suffering and mortality, enacts Kristeva’s assertion that </w:t>
      </w:r>
      <w:r w:rsidDel="00000000" w:rsidR="00000000" w:rsidRPr="00000000">
        <w:rPr>
          <w:i w:val="1"/>
          <w:rtl w:val="0"/>
        </w:rPr>
        <w:t xml:space="preserve">“The corpse... is a border... it is death infecting life”</w:t>
      </w:r>
      <w:r w:rsidDel="00000000" w:rsidR="00000000" w:rsidRPr="00000000">
        <w:rPr>
          <w:rtl w:val="0"/>
        </w:rPr>
        <w:t xml:space="preserve"> (Kristeva 4). Her abjection is not purely physical; it is profoundly semiotic, eroding the integrity of symbolic structures—including language, institutional authority, and cultural norms—and creating a rupture in systems of meaning.</w:t>
      </w:r>
    </w:p>
    <w:p w:rsidR="00000000" w:rsidDel="00000000" w:rsidP="00000000" w:rsidRDefault="00000000" w:rsidRPr="00000000" w14:paraId="00000047">
      <w:pPr>
        <w:spacing w:after="240" w:before="240" w:lineRule="auto"/>
        <w:ind w:firstLine="720"/>
        <w:rPr/>
      </w:pPr>
      <w:r w:rsidDel="00000000" w:rsidR="00000000" w:rsidRPr="00000000">
        <w:rPr>
          <w:rtl w:val="0"/>
        </w:rPr>
        <w:t xml:space="preserve">Cinematically, Nichols renders this collapse with striking subtlety. In the final scenes, dialogue is sparse, light is dimmed, and the camera lingers on gestures, breath, and stillness, emphasizing the retreat of structured language and the ascendancy of semiotic, affective experience. The abject presence of death functions as a radical semiotic event, resisting codification and compelling acknowledgment of its irreducibility. The viewer witnesses not only a bodily dissolution but also the ethical and existential void left when language and institutional frameworks fail to contain suffering.</w:t>
      </w:r>
    </w:p>
    <w:p w:rsidR="00000000" w:rsidDel="00000000" w:rsidP="00000000" w:rsidRDefault="00000000" w:rsidRPr="00000000" w14:paraId="00000048">
      <w:pPr>
        <w:spacing w:after="240" w:before="240" w:lineRule="auto"/>
        <w:ind w:firstLine="720"/>
        <w:rPr/>
      </w:pPr>
      <w:r w:rsidDel="00000000" w:rsidR="00000000" w:rsidRPr="00000000">
        <w:rPr>
          <w:rtl w:val="0"/>
        </w:rPr>
        <w:t xml:space="preserve">Kristeva’s notion of abjection thus illuminates how </w:t>
      </w:r>
      <w:r w:rsidDel="00000000" w:rsidR="00000000" w:rsidRPr="00000000">
        <w:rPr>
          <w:i w:val="1"/>
          <w:rtl w:val="0"/>
        </w:rPr>
        <w:t xml:space="preserve">Wit</w:t>
      </w:r>
      <w:r w:rsidDel="00000000" w:rsidR="00000000" w:rsidRPr="00000000">
        <w:rPr>
          <w:rtl w:val="0"/>
        </w:rPr>
        <w:t xml:space="preserve"> exposes the limits of symbolic order. By portraying the body at the threshold of life and death, the film foregrounds mortality as an experience that destabilizes established epistemologies and ethical frameworks. The abject challenges viewers to confront not only corporeal decay but also the precariousness of human subjectivity, highlighting the ethical responsibility to bear witness to vulnerability and suffering beyond the constraints of language or institutional authority.</w:t>
      </w:r>
    </w:p>
    <w:p w:rsidR="00000000" w:rsidDel="00000000" w:rsidP="00000000" w:rsidRDefault="00000000" w:rsidRPr="00000000" w14:paraId="00000049">
      <w:pPr>
        <w:spacing w:after="240" w:before="240" w:lineRule="auto"/>
        <w:ind w:firstLine="720"/>
        <w:rPr/>
      </w:pPr>
      <w:r w:rsidDel="00000000" w:rsidR="00000000" w:rsidRPr="00000000">
        <w:rPr>
          <w:rtl w:val="0"/>
        </w:rPr>
        <w:t xml:space="preserve">Moreover, the semiotic dimensions of abjection intersect with ethical and relational concerns. Vivian’s final moments, marked by her reliance on Nurse Susie’s touch, presence, and empathy, illustrate that meaning and dignity emerge not through linguistic mastery or technical competence but through embodied relational engagement. In this sense, abjection is both disruptive and generative: while it exposes the collapse of meaning, it simultaneously opens space for ethical recognition, human connection, and semiotic communication beyond verbal articulation.</w:t>
      </w:r>
    </w:p>
    <w:p w:rsidR="00000000" w:rsidDel="00000000" w:rsidP="00000000" w:rsidRDefault="00000000" w:rsidRPr="00000000" w14:paraId="0000004A">
      <w:pPr>
        <w:spacing w:after="240" w:before="240" w:lineRule="auto"/>
        <w:ind w:firstLine="720"/>
        <w:rPr/>
      </w:pPr>
      <w:r w:rsidDel="00000000" w:rsidR="00000000" w:rsidRPr="00000000">
        <w:rPr>
          <w:rtl w:val="0"/>
        </w:rPr>
        <w:t xml:space="preserve">Ultimately, </w:t>
      </w:r>
      <w:r w:rsidDel="00000000" w:rsidR="00000000" w:rsidRPr="00000000">
        <w:rPr>
          <w:i w:val="1"/>
          <w:rtl w:val="0"/>
        </w:rPr>
        <w:t xml:space="preserve">Wit</w:t>
      </w:r>
      <w:r w:rsidDel="00000000" w:rsidR="00000000" w:rsidRPr="00000000">
        <w:rPr>
          <w:rtl w:val="0"/>
        </w:rPr>
        <w:t xml:space="preserve"> portrays abjection as a profound confrontation with mortality—a rupture in symbolic systems that compels recognition of human vulnerability, corporeality, and ethical responsibility. By foregrounding the abject, the film underscores the insufficiency of language and medical discourse in the face of death, while illuminating the ethical and semiotic dimensions through which care, presence, and human dignity can still persist.</w:t>
      </w:r>
    </w:p>
    <w:p w:rsidR="00000000" w:rsidDel="00000000" w:rsidP="00000000" w:rsidRDefault="00000000" w:rsidRPr="00000000" w14:paraId="0000004B">
      <w:pPr>
        <w:spacing w:after="240" w:before="240" w:lineRule="auto"/>
        <w:rPr/>
      </w:pPr>
      <w:r w:rsidDel="00000000" w:rsidR="00000000" w:rsidRPr="00000000">
        <w:rPr>
          <w:rtl w:val="0"/>
        </w:rPr>
      </w:r>
    </w:p>
    <w:p w:rsidR="00000000" w:rsidDel="00000000" w:rsidP="00000000" w:rsidRDefault="00000000" w:rsidRPr="00000000" w14:paraId="0000004C">
      <w:pPr>
        <w:pStyle w:val="Heading3"/>
        <w:keepNext w:val="0"/>
        <w:keepLines w:val="0"/>
        <w:spacing w:before="280" w:lineRule="auto"/>
        <w:rPr>
          <w:b w:val="1"/>
          <w:color w:val="000000"/>
          <w:sz w:val="26"/>
          <w:szCs w:val="26"/>
        </w:rPr>
      </w:pPr>
      <w:bookmarkStart w:colFirst="0" w:colLast="0" w:name="_s0mxstkpi8mt" w:id="11"/>
      <w:bookmarkEnd w:id="11"/>
      <w:r w:rsidDel="00000000" w:rsidR="00000000" w:rsidRPr="00000000">
        <w:rPr>
          <w:b w:val="1"/>
          <w:color w:val="000000"/>
          <w:sz w:val="26"/>
          <w:szCs w:val="26"/>
          <w:rtl w:val="0"/>
        </w:rPr>
        <w:t xml:space="preserve">IX. Conclusion</w:t>
      </w:r>
    </w:p>
    <w:p w:rsidR="00000000" w:rsidDel="00000000" w:rsidP="00000000" w:rsidRDefault="00000000" w:rsidRPr="00000000" w14:paraId="0000004D">
      <w:pPr>
        <w:spacing w:after="240" w:before="240" w:lineRule="auto"/>
        <w:ind w:firstLine="720"/>
        <w:rPr/>
      </w:pPr>
      <w:r w:rsidDel="00000000" w:rsidR="00000000" w:rsidRPr="00000000">
        <w:rPr>
          <w:rtl w:val="0"/>
        </w:rPr>
        <w:t xml:space="preserve">Wit masterfully employs the conceptual tools of structuralist linguistics and Julia Kristeva’s semiotic theory to interrogate the profound limitations of language in the face of mortality. By critically deconstructing clinical euphemisms such as “full dose” and highlighting the ultimate insufficiency of John Donne’s metaphysical wit, the film demonstrates that rational discourse—whether institutional, scientific, or poetic—often fails to capture the embodied, affective realities of suffering. In many instances, language designed to explain, categorize, or assert control instead alienates, objectifies, and obscures the human experience of dying.</w:t>
      </w:r>
    </w:p>
    <w:p w:rsidR="00000000" w:rsidDel="00000000" w:rsidP="00000000" w:rsidRDefault="00000000" w:rsidRPr="00000000" w14:paraId="0000004E">
      <w:pPr>
        <w:spacing w:after="240" w:before="240" w:lineRule="auto"/>
        <w:ind w:firstLine="720"/>
        <w:rPr/>
      </w:pPr>
      <w:r w:rsidDel="00000000" w:rsidR="00000000" w:rsidRPr="00000000">
        <w:rPr>
          <w:rtl w:val="0"/>
        </w:rPr>
        <w:t xml:space="preserve">The narrative of Wit traces a paradigmatic shift from the symbolic order—characterized by codified language, reason, and institutional authority—toward the semiotic realm, where meaning emerges through silence, bodily presence, relational engagement, and affective expression. Moments such as Vivian’s ice cream scene, her recollections of childhood language, and her interactions with Nurse Susie exemplify this semiotic eruption, illustrating how embodied and affective forms of communication provide avenues of meaning that structured discourse cannot access. Kristeva’s framework reveals that these semiotic disruptions are not mere narrative flourishes but fundamental challenges to the symbolic, destabilizing binaries such as Mind/Body, Language/Silence, and Science/Humanity.</w:t>
      </w:r>
    </w:p>
    <w:p w:rsidR="00000000" w:rsidDel="00000000" w:rsidP="00000000" w:rsidRDefault="00000000" w:rsidRPr="00000000" w14:paraId="0000004F">
      <w:pPr>
        <w:spacing w:after="240" w:before="240" w:lineRule="auto"/>
        <w:ind w:firstLine="720"/>
        <w:rPr/>
      </w:pPr>
      <w:r w:rsidDel="00000000" w:rsidR="00000000" w:rsidRPr="00000000">
        <w:rPr>
          <w:rtl w:val="0"/>
        </w:rPr>
        <w:t xml:space="preserve">In the final analysis, the film highlights the ethical dimension of this semiotic turn. Characters such as Susie, who embody relational empathy and nonverbal care, emerge as moral counterpoints to the clinical detachment represented by Jason and the medical institution. Through these binary figures, Wit posits that human dignity, ethical responsibility, and authentic connection arise not from intellectual mastery or procedural competence but from attentive presence, vulnerability, and corporeal engagement. The abjection of Vivian’s body, as theorized by Kristeva, further underscores the collapse of traditional symbolic structures, revealing mortality as a liminal, semiotic event that challenges conventional epistemologies and ethical assumptions.</w:t>
      </w:r>
    </w:p>
    <w:p w:rsidR="00000000" w:rsidDel="00000000" w:rsidP="00000000" w:rsidRDefault="00000000" w:rsidRPr="00000000" w14:paraId="00000050">
      <w:pPr>
        <w:spacing w:after="240" w:before="240" w:lineRule="auto"/>
        <w:ind w:firstLine="720"/>
        <w:rPr/>
      </w:pPr>
      <w:r w:rsidDel="00000000" w:rsidR="00000000" w:rsidRPr="00000000">
        <w:rPr>
          <w:rtl w:val="0"/>
        </w:rPr>
        <w:t xml:space="preserve">In sum, Wit presents a meditation on the interdependence of language, embodiment, and ethics, demonstrating that the full human encounter with death cannot be contained within words, concepts, or institutional protocols. Meaning, care, and relationality emerge in spaces beyond linguistic mastery—through touch, silence, empathy, and the acknowledgment of vulnerability. By tracing Vivian Bearing’s journey from intellectual pride to ethical surrender, the film advocates a reconfigured understanding of language and subjectivity: one in which the semiotic, the corporeal, and the affective are recognized as essential to human connection and moral responsibility at life’s end.</w:t>
      </w:r>
    </w:p>
    <w:p w:rsidR="00000000" w:rsidDel="00000000" w:rsidP="00000000" w:rsidRDefault="00000000" w:rsidRPr="00000000" w14:paraId="00000051">
      <w:pPr>
        <w:spacing w:after="240" w:before="240" w:lineRule="auto"/>
        <w:ind w:firstLine="720"/>
        <w:rPr>
          <w:i w:val="1"/>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pStyle w:val="Heading2"/>
        <w:keepNext w:val="0"/>
        <w:keepLines w:val="0"/>
        <w:spacing w:after="80" w:lineRule="auto"/>
        <w:rPr>
          <w:b w:val="1"/>
          <w:sz w:val="34"/>
          <w:szCs w:val="34"/>
        </w:rPr>
      </w:pPr>
      <w:bookmarkStart w:colFirst="0" w:colLast="0" w:name="_9wvec7opkv3x" w:id="12"/>
      <w:bookmarkEnd w:id="12"/>
      <w:r w:rsidDel="00000000" w:rsidR="00000000" w:rsidRPr="00000000">
        <w:rPr>
          <w:rtl w:val="0"/>
        </w:rPr>
      </w:r>
    </w:p>
    <w:p w:rsidR="00000000" w:rsidDel="00000000" w:rsidP="00000000" w:rsidRDefault="00000000" w:rsidRPr="00000000" w14:paraId="0000005C">
      <w:pPr>
        <w:pStyle w:val="Heading2"/>
        <w:keepNext w:val="0"/>
        <w:keepLines w:val="0"/>
        <w:spacing w:after="80" w:lineRule="auto"/>
        <w:rPr>
          <w:b w:val="1"/>
          <w:sz w:val="34"/>
          <w:szCs w:val="34"/>
        </w:rPr>
      </w:pPr>
      <w:bookmarkStart w:colFirst="0" w:colLast="0" w:name="_dzn83wwr4utr" w:id="13"/>
      <w:bookmarkEnd w:id="13"/>
      <w:r w:rsidDel="00000000" w:rsidR="00000000" w:rsidRPr="00000000">
        <w:rPr>
          <w:rtl w:val="0"/>
        </w:rPr>
      </w:r>
    </w:p>
    <w:p w:rsidR="00000000" w:rsidDel="00000000" w:rsidP="00000000" w:rsidRDefault="00000000" w:rsidRPr="00000000" w14:paraId="0000005D">
      <w:pPr>
        <w:pStyle w:val="Heading2"/>
        <w:keepNext w:val="0"/>
        <w:keepLines w:val="0"/>
        <w:spacing w:after="80" w:lineRule="auto"/>
        <w:rPr>
          <w:b w:val="1"/>
          <w:sz w:val="34"/>
          <w:szCs w:val="34"/>
        </w:rPr>
      </w:pPr>
      <w:bookmarkStart w:colFirst="0" w:colLast="0" w:name="_xvedxttwq6s0" w:id="14"/>
      <w:bookmarkEnd w:id="14"/>
      <w:r w:rsidDel="00000000" w:rsidR="00000000" w:rsidRPr="00000000">
        <w:rPr>
          <w:rtl w:val="0"/>
        </w:rPr>
      </w:r>
    </w:p>
    <w:p w:rsidR="00000000" w:rsidDel="00000000" w:rsidP="00000000" w:rsidRDefault="00000000" w:rsidRPr="00000000" w14:paraId="0000005E">
      <w:pPr>
        <w:pStyle w:val="Heading2"/>
        <w:keepNext w:val="0"/>
        <w:keepLines w:val="0"/>
        <w:spacing w:after="80" w:lineRule="auto"/>
        <w:rPr>
          <w:b w:val="1"/>
          <w:sz w:val="34"/>
          <w:szCs w:val="34"/>
        </w:rPr>
      </w:pPr>
      <w:bookmarkStart w:colFirst="0" w:colLast="0" w:name="_f725ljety3bf" w:id="15"/>
      <w:bookmarkEnd w:id="15"/>
      <w:r w:rsidDel="00000000" w:rsidR="00000000" w:rsidRPr="00000000">
        <w:rPr>
          <w:rtl w:val="0"/>
        </w:rPr>
      </w:r>
    </w:p>
    <w:p w:rsidR="00000000" w:rsidDel="00000000" w:rsidP="00000000" w:rsidRDefault="00000000" w:rsidRPr="00000000" w14:paraId="0000005F">
      <w:pPr>
        <w:pStyle w:val="Heading2"/>
        <w:keepNext w:val="0"/>
        <w:keepLines w:val="0"/>
        <w:spacing w:after="80" w:lineRule="auto"/>
        <w:rPr>
          <w:b w:val="1"/>
          <w:sz w:val="34"/>
          <w:szCs w:val="34"/>
        </w:rPr>
      </w:pPr>
      <w:bookmarkStart w:colFirst="0" w:colLast="0" w:name="_h2kwa4xmvvd9" w:id="16"/>
      <w:bookmarkEnd w:id="16"/>
      <w:r w:rsidDel="00000000" w:rsidR="00000000" w:rsidRPr="00000000">
        <w:rPr>
          <w:rtl w:val="0"/>
        </w:rPr>
      </w:r>
    </w:p>
    <w:p w:rsidR="00000000" w:rsidDel="00000000" w:rsidP="00000000" w:rsidRDefault="00000000" w:rsidRPr="00000000" w14:paraId="00000060">
      <w:pPr>
        <w:pStyle w:val="Heading2"/>
        <w:keepNext w:val="0"/>
        <w:keepLines w:val="0"/>
        <w:spacing w:after="80" w:lineRule="auto"/>
        <w:rPr>
          <w:b w:val="1"/>
          <w:sz w:val="34"/>
          <w:szCs w:val="34"/>
        </w:rPr>
      </w:pPr>
      <w:bookmarkStart w:colFirst="0" w:colLast="0" w:name="_jgplki65shz" w:id="17"/>
      <w:bookmarkEnd w:id="17"/>
      <w:r w:rsidDel="00000000" w:rsidR="00000000" w:rsidRPr="00000000">
        <w:rPr>
          <w:rtl w:val="0"/>
        </w:rPr>
      </w:r>
    </w:p>
    <w:p w:rsidR="00000000" w:rsidDel="00000000" w:rsidP="00000000" w:rsidRDefault="00000000" w:rsidRPr="00000000" w14:paraId="00000061">
      <w:pPr>
        <w:pStyle w:val="Heading2"/>
        <w:keepNext w:val="0"/>
        <w:keepLines w:val="0"/>
        <w:spacing w:after="80" w:lineRule="auto"/>
        <w:rPr>
          <w:b w:val="1"/>
          <w:sz w:val="34"/>
          <w:szCs w:val="34"/>
        </w:rPr>
      </w:pPr>
      <w:bookmarkStart w:colFirst="0" w:colLast="0" w:name="_ll1wru7gg845" w:id="18"/>
      <w:bookmarkEnd w:id="18"/>
      <w:r w:rsidDel="00000000" w:rsidR="00000000" w:rsidRPr="00000000">
        <w:rPr>
          <w:rtl w:val="0"/>
        </w:rPr>
      </w:r>
    </w:p>
    <w:p w:rsidR="00000000" w:rsidDel="00000000" w:rsidP="00000000" w:rsidRDefault="00000000" w:rsidRPr="00000000" w14:paraId="00000062">
      <w:pPr>
        <w:pStyle w:val="Heading2"/>
        <w:keepNext w:val="0"/>
        <w:keepLines w:val="0"/>
        <w:spacing w:after="80" w:lineRule="auto"/>
        <w:rPr>
          <w:b w:val="1"/>
          <w:sz w:val="34"/>
          <w:szCs w:val="34"/>
        </w:rPr>
      </w:pPr>
      <w:bookmarkStart w:colFirst="0" w:colLast="0" w:name="_yibk9t3gjwya" w:id="19"/>
      <w:bookmarkEnd w:id="19"/>
      <w:r w:rsidDel="00000000" w:rsidR="00000000" w:rsidRPr="00000000">
        <w:rPr>
          <w:rtl w:val="0"/>
        </w:rPr>
      </w:r>
    </w:p>
    <w:p w:rsidR="00000000" w:rsidDel="00000000" w:rsidP="00000000" w:rsidRDefault="00000000" w:rsidRPr="00000000" w14:paraId="00000063">
      <w:pPr>
        <w:pStyle w:val="Heading2"/>
        <w:keepNext w:val="0"/>
        <w:keepLines w:val="0"/>
        <w:spacing w:after="80" w:lineRule="auto"/>
        <w:rPr>
          <w:b w:val="1"/>
          <w:sz w:val="34"/>
          <w:szCs w:val="34"/>
        </w:rPr>
      </w:pPr>
      <w:bookmarkStart w:colFirst="0" w:colLast="0" w:name="_5ldhbqrijq9r" w:id="20"/>
      <w:bookmarkEnd w:id="20"/>
      <w:r w:rsidDel="00000000" w:rsidR="00000000" w:rsidRPr="00000000">
        <w:rPr>
          <w:rtl w:val="0"/>
        </w:rPr>
      </w:r>
    </w:p>
    <w:p w:rsidR="00000000" w:rsidDel="00000000" w:rsidP="00000000" w:rsidRDefault="00000000" w:rsidRPr="00000000" w14:paraId="00000064">
      <w:pPr>
        <w:pStyle w:val="Heading2"/>
        <w:keepNext w:val="0"/>
        <w:keepLines w:val="0"/>
        <w:spacing w:after="80" w:lineRule="auto"/>
        <w:rPr>
          <w:b w:val="1"/>
          <w:sz w:val="34"/>
          <w:szCs w:val="34"/>
        </w:rPr>
      </w:pPr>
      <w:bookmarkStart w:colFirst="0" w:colLast="0" w:name="_hqdfl4rs0uo" w:id="21"/>
      <w:bookmarkEnd w:id="21"/>
      <w:r w:rsidDel="00000000" w:rsidR="00000000" w:rsidRPr="00000000">
        <w:rPr>
          <w:rtl w:val="0"/>
        </w:rPr>
      </w:r>
    </w:p>
    <w:p w:rsidR="00000000" w:rsidDel="00000000" w:rsidP="00000000" w:rsidRDefault="00000000" w:rsidRPr="00000000" w14:paraId="00000065">
      <w:pPr>
        <w:pStyle w:val="Heading2"/>
        <w:keepNext w:val="0"/>
        <w:keepLines w:val="0"/>
        <w:spacing w:after="80" w:lineRule="auto"/>
        <w:rPr>
          <w:b w:val="1"/>
          <w:sz w:val="34"/>
          <w:szCs w:val="34"/>
        </w:rPr>
      </w:pPr>
      <w:bookmarkStart w:colFirst="0" w:colLast="0" w:name="_btexpo3rvl4u" w:id="22"/>
      <w:bookmarkEnd w:id="22"/>
      <w:r w:rsidDel="00000000" w:rsidR="00000000" w:rsidRPr="00000000">
        <w:rPr>
          <w:b w:val="1"/>
          <w:sz w:val="34"/>
          <w:szCs w:val="34"/>
          <w:rtl w:val="0"/>
        </w:rPr>
        <w:t xml:space="preserve">Works Cited</w:t>
      </w:r>
    </w:p>
    <w:p w:rsidR="00000000" w:rsidDel="00000000" w:rsidP="00000000" w:rsidRDefault="00000000" w:rsidRPr="00000000" w14:paraId="00000066">
      <w:pPr>
        <w:spacing w:after="240" w:before="240" w:lineRule="auto"/>
        <w:rPr/>
      </w:pPr>
      <w:r w:rsidDel="00000000" w:rsidR="00000000" w:rsidRPr="00000000">
        <w:rPr>
          <w:rtl w:val="0"/>
        </w:rPr>
        <w:t xml:space="preserve">Barthes, Roland. </w:t>
      </w:r>
      <w:r w:rsidDel="00000000" w:rsidR="00000000" w:rsidRPr="00000000">
        <w:rPr>
          <w:i w:val="1"/>
          <w:rtl w:val="0"/>
        </w:rPr>
        <w:t xml:space="preserve">Image, Music, Text</w:t>
      </w:r>
      <w:r w:rsidDel="00000000" w:rsidR="00000000" w:rsidRPr="00000000">
        <w:rPr>
          <w:rtl w:val="0"/>
        </w:rPr>
        <w:t xml:space="preserve">. Translated by Stephen Heath, Hill and Wang, 1977.</w:t>
      </w:r>
    </w:p>
    <w:p w:rsidR="00000000" w:rsidDel="00000000" w:rsidP="00000000" w:rsidRDefault="00000000" w:rsidRPr="00000000" w14:paraId="00000067">
      <w:pPr>
        <w:spacing w:after="240" w:before="240" w:lineRule="auto"/>
        <w:rPr/>
      </w:pPr>
      <w:r w:rsidDel="00000000" w:rsidR="00000000" w:rsidRPr="00000000">
        <w:rPr>
          <w:rtl w:val="0"/>
        </w:rPr>
        <w:t xml:space="preserve">Barthes, Roland. </w:t>
      </w:r>
      <w:r w:rsidDel="00000000" w:rsidR="00000000" w:rsidRPr="00000000">
        <w:rPr>
          <w:i w:val="1"/>
          <w:rtl w:val="0"/>
        </w:rPr>
        <w:t xml:space="preserve">Mythologies</w:t>
      </w:r>
      <w:r w:rsidDel="00000000" w:rsidR="00000000" w:rsidRPr="00000000">
        <w:rPr>
          <w:rtl w:val="0"/>
        </w:rPr>
        <w:t xml:space="preserve">. Translated by Annette Lavers, Hill and Wang, 1972.</w:t>
      </w:r>
    </w:p>
    <w:p w:rsidR="00000000" w:rsidDel="00000000" w:rsidP="00000000" w:rsidRDefault="00000000" w:rsidRPr="00000000" w14:paraId="00000068">
      <w:pPr>
        <w:spacing w:after="240" w:before="240" w:lineRule="auto"/>
        <w:rPr/>
      </w:pPr>
      <w:r w:rsidDel="00000000" w:rsidR="00000000" w:rsidRPr="00000000">
        <w:rPr>
          <w:rtl w:val="0"/>
        </w:rPr>
        <w:t xml:space="preserve">Edson, Margaret. </w:t>
      </w:r>
      <w:r w:rsidDel="00000000" w:rsidR="00000000" w:rsidRPr="00000000">
        <w:rPr>
          <w:i w:val="1"/>
          <w:rtl w:val="0"/>
        </w:rPr>
        <w:t xml:space="preserve">Wit: A Play</w:t>
      </w:r>
      <w:r w:rsidDel="00000000" w:rsidR="00000000" w:rsidRPr="00000000">
        <w:rPr>
          <w:rtl w:val="0"/>
        </w:rPr>
        <w:t xml:space="preserve">. Faber and Faber, 1999.</w:t>
      </w:r>
    </w:p>
    <w:p w:rsidR="00000000" w:rsidDel="00000000" w:rsidP="00000000" w:rsidRDefault="00000000" w:rsidRPr="00000000" w14:paraId="00000069">
      <w:pPr>
        <w:spacing w:after="240" w:before="240" w:lineRule="auto"/>
        <w:rPr/>
      </w:pPr>
      <w:r w:rsidDel="00000000" w:rsidR="00000000" w:rsidRPr="00000000">
        <w:rPr>
          <w:rtl w:val="0"/>
        </w:rPr>
        <w:t xml:space="preserve">Edson, Laurie. “Silence and Surrender: The Limits of Language in </w:t>
      </w:r>
      <w:r w:rsidDel="00000000" w:rsidR="00000000" w:rsidRPr="00000000">
        <w:rPr>
          <w:i w:val="1"/>
          <w:rtl w:val="0"/>
        </w:rPr>
        <w:t xml:space="preserve">Wit</w:t>
      </w:r>
      <w:r w:rsidDel="00000000" w:rsidR="00000000" w:rsidRPr="00000000">
        <w:rPr>
          <w:rtl w:val="0"/>
        </w:rPr>
        <w:t xml:space="preserve">.” </w:t>
      </w:r>
      <w:r w:rsidDel="00000000" w:rsidR="00000000" w:rsidRPr="00000000">
        <w:rPr>
          <w:i w:val="1"/>
          <w:rtl w:val="0"/>
        </w:rPr>
        <w:t xml:space="preserve">Journal of Medical Humanities</w:t>
      </w:r>
      <w:r w:rsidDel="00000000" w:rsidR="00000000" w:rsidRPr="00000000">
        <w:rPr>
          <w:rtl w:val="0"/>
        </w:rPr>
        <w:t xml:space="preserve">, vol. 36, no. 1, 2015, pp. 70–85.</w:t>
      </w:r>
    </w:p>
    <w:p w:rsidR="00000000" w:rsidDel="00000000" w:rsidP="00000000" w:rsidRDefault="00000000" w:rsidRPr="00000000" w14:paraId="0000006A">
      <w:pPr>
        <w:spacing w:after="240" w:before="240" w:lineRule="auto"/>
        <w:rPr/>
      </w:pPr>
      <w:r w:rsidDel="00000000" w:rsidR="00000000" w:rsidRPr="00000000">
        <w:rPr>
          <w:rtl w:val="0"/>
        </w:rPr>
        <w:t xml:space="preserve">Foucault, Michel. </w:t>
      </w:r>
      <w:r w:rsidDel="00000000" w:rsidR="00000000" w:rsidRPr="00000000">
        <w:rPr>
          <w:i w:val="1"/>
          <w:rtl w:val="0"/>
        </w:rPr>
        <w:t xml:space="preserve">The Birth of the Clinic: An Archaeology of Medical Perception</w:t>
      </w:r>
      <w:r w:rsidDel="00000000" w:rsidR="00000000" w:rsidRPr="00000000">
        <w:rPr>
          <w:rtl w:val="0"/>
        </w:rPr>
        <w:t xml:space="preserve">. Translated by A.M. Sheridan Smith, Vintage Books, 1994.</w:t>
      </w:r>
    </w:p>
    <w:p w:rsidR="00000000" w:rsidDel="00000000" w:rsidP="00000000" w:rsidRDefault="00000000" w:rsidRPr="00000000" w14:paraId="0000006B">
      <w:pPr>
        <w:spacing w:after="240" w:before="240" w:lineRule="auto"/>
        <w:rPr/>
      </w:pPr>
      <w:r w:rsidDel="00000000" w:rsidR="00000000" w:rsidRPr="00000000">
        <w:rPr>
          <w:rtl w:val="0"/>
        </w:rPr>
        <w:t xml:space="preserve">Kristeva, Julia. </w:t>
      </w:r>
      <w:r w:rsidDel="00000000" w:rsidR="00000000" w:rsidRPr="00000000">
        <w:rPr>
          <w:i w:val="1"/>
          <w:rtl w:val="0"/>
        </w:rPr>
        <w:t xml:space="preserve">Powers of Horror: An Essay on Abjection</w:t>
      </w:r>
      <w:r w:rsidDel="00000000" w:rsidR="00000000" w:rsidRPr="00000000">
        <w:rPr>
          <w:rtl w:val="0"/>
        </w:rPr>
        <w:t xml:space="preserve">. Translated by Leon S. Roudiez, Columbia University Press, 1982.</w:t>
      </w:r>
    </w:p>
    <w:p w:rsidR="00000000" w:rsidDel="00000000" w:rsidP="00000000" w:rsidRDefault="00000000" w:rsidRPr="00000000" w14:paraId="0000006C">
      <w:pPr>
        <w:spacing w:after="240" w:before="240" w:lineRule="auto"/>
        <w:rPr/>
      </w:pPr>
      <w:r w:rsidDel="00000000" w:rsidR="00000000" w:rsidRPr="00000000">
        <w:rPr>
          <w:rtl w:val="0"/>
        </w:rPr>
        <w:t xml:space="preserve">Kristeva, Julia. </w:t>
      </w:r>
      <w:r w:rsidDel="00000000" w:rsidR="00000000" w:rsidRPr="00000000">
        <w:rPr>
          <w:i w:val="1"/>
          <w:rtl w:val="0"/>
        </w:rPr>
        <w:t xml:space="preserve">Revolution in Poetic Language</w:t>
      </w:r>
      <w:r w:rsidDel="00000000" w:rsidR="00000000" w:rsidRPr="00000000">
        <w:rPr>
          <w:rtl w:val="0"/>
        </w:rPr>
        <w:t xml:space="preserve">. Translated by Margaret Waller, Columbia University Press, 1984.</w:t>
      </w:r>
    </w:p>
    <w:p w:rsidR="00000000" w:rsidDel="00000000" w:rsidP="00000000" w:rsidRDefault="00000000" w:rsidRPr="00000000" w14:paraId="0000006D">
      <w:pPr>
        <w:spacing w:after="240" w:before="240" w:lineRule="auto"/>
        <w:rPr/>
      </w:pPr>
      <w:r w:rsidDel="00000000" w:rsidR="00000000" w:rsidRPr="00000000">
        <w:rPr>
          <w:rtl w:val="0"/>
        </w:rPr>
        <w:t xml:space="preserve">Larson, Susan A. “</w:t>
      </w:r>
      <w:r w:rsidDel="00000000" w:rsidR="00000000" w:rsidRPr="00000000">
        <w:rPr>
          <w:i w:val="1"/>
          <w:rtl w:val="0"/>
        </w:rPr>
        <w:t xml:space="preserve">Wit</w:t>
      </w:r>
      <w:r w:rsidDel="00000000" w:rsidR="00000000" w:rsidRPr="00000000">
        <w:rPr>
          <w:rtl w:val="0"/>
        </w:rPr>
        <w:t xml:space="preserve"> – A Film Review, Analysis and Interview with Margaret Edson.” </w:t>
      </w:r>
      <w:r w:rsidDel="00000000" w:rsidR="00000000" w:rsidRPr="00000000">
        <w:rPr>
          <w:i w:val="1"/>
          <w:rtl w:val="0"/>
        </w:rPr>
        <w:t xml:space="preserve">The Journal of Humanities in Rehabilitation</w:t>
      </w:r>
      <w:r w:rsidDel="00000000" w:rsidR="00000000" w:rsidRPr="00000000">
        <w:rPr>
          <w:rtl w:val="0"/>
        </w:rPr>
        <w:t xml:space="preserve">, 2015, </w:t>
      </w:r>
      <w:hyperlink r:id="rId6">
        <w:r w:rsidDel="00000000" w:rsidR="00000000" w:rsidRPr="00000000">
          <w:rPr>
            <w:color w:val="1155cc"/>
            <w:u w:val="single"/>
            <w:rtl w:val="0"/>
          </w:rPr>
          <w:t xml:space="preserve">www.jhrehab.org/2015/08/11/wit/</w:t>
        </w:r>
      </w:hyperlink>
      <w:r w:rsidDel="00000000" w:rsidR="00000000" w:rsidRPr="00000000">
        <w:rPr>
          <w:rtl w:val="0"/>
        </w:rPr>
        <w:t xml:space="preserve">. Accessed 6 Aug. 2025.</w:t>
      </w:r>
    </w:p>
    <w:p w:rsidR="00000000" w:rsidDel="00000000" w:rsidP="00000000" w:rsidRDefault="00000000" w:rsidRPr="00000000" w14:paraId="0000006E">
      <w:pPr>
        <w:spacing w:after="240" w:before="240" w:lineRule="auto"/>
        <w:rPr/>
      </w:pPr>
      <w:r w:rsidDel="00000000" w:rsidR="00000000" w:rsidRPr="00000000">
        <w:rPr>
          <w:rtl w:val="0"/>
        </w:rPr>
        <w:t xml:space="preserve">Nichols, Mike, director. </w:t>
      </w:r>
      <w:r w:rsidDel="00000000" w:rsidR="00000000" w:rsidRPr="00000000">
        <w:rPr>
          <w:i w:val="1"/>
          <w:rtl w:val="0"/>
        </w:rPr>
        <w:t xml:space="preserve">Wit</w:t>
      </w:r>
      <w:r w:rsidDel="00000000" w:rsidR="00000000" w:rsidRPr="00000000">
        <w:rPr>
          <w:rtl w:val="0"/>
        </w:rPr>
        <w:t xml:space="preserve">. Performances by Emma Thompson, Audra McDonald, and Christopher Lloyd, HBO Films, 2001.</w:t>
      </w:r>
    </w:p>
    <w:p w:rsidR="00000000" w:rsidDel="00000000" w:rsidP="00000000" w:rsidRDefault="00000000" w:rsidRPr="00000000" w14:paraId="0000006F">
      <w:pPr>
        <w:spacing w:after="240" w:before="240" w:lineRule="auto"/>
        <w:rPr/>
      </w:pPr>
      <w:r w:rsidDel="00000000" w:rsidR="00000000" w:rsidRPr="00000000">
        <w:rPr>
          <w:rtl w:val="0"/>
        </w:rPr>
        <w:t xml:space="preserve">Raby, Brian. “Language, Silence, and the Limits of Rationalism in </w:t>
      </w:r>
      <w:r w:rsidDel="00000000" w:rsidR="00000000" w:rsidRPr="00000000">
        <w:rPr>
          <w:i w:val="1"/>
          <w:rtl w:val="0"/>
        </w:rPr>
        <w:t xml:space="preserve">Wit</w:t>
      </w:r>
      <w:r w:rsidDel="00000000" w:rsidR="00000000" w:rsidRPr="00000000">
        <w:rPr>
          <w:rtl w:val="0"/>
        </w:rPr>
        <w:t xml:space="preserve">.” </w:t>
      </w:r>
      <w:r w:rsidDel="00000000" w:rsidR="00000000" w:rsidRPr="00000000">
        <w:rPr>
          <w:i w:val="1"/>
          <w:rtl w:val="0"/>
        </w:rPr>
        <w:t xml:space="preserve">Literature and Medicine</w:t>
      </w:r>
      <w:r w:rsidDel="00000000" w:rsidR="00000000" w:rsidRPr="00000000">
        <w:rPr>
          <w:rtl w:val="0"/>
        </w:rPr>
        <w:t xml:space="preserve">, vol. 26, no. 1, 2007, pp. 1–15.</w:t>
      </w:r>
    </w:p>
    <w:p w:rsidR="00000000" w:rsidDel="00000000" w:rsidP="00000000" w:rsidRDefault="00000000" w:rsidRPr="00000000" w14:paraId="00000070">
      <w:pPr>
        <w:spacing w:after="240" w:before="240" w:lineRule="auto"/>
        <w:rPr/>
      </w:pPr>
      <w:r w:rsidDel="00000000" w:rsidR="00000000" w:rsidRPr="00000000">
        <w:rPr>
          <w:rtl w:val="0"/>
        </w:rPr>
        <w:t xml:space="preserve">Raby, Philip. “Review: </w:t>
      </w:r>
      <w:r w:rsidDel="00000000" w:rsidR="00000000" w:rsidRPr="00000000">
        <w:rPr>
          <w:i w:val="1"/>
          <w:rtl w:val="0"/>
        </w:rPr>
        <w:t xml:space="preserve">Wit</w:t>
      </w:r>
      <w:r w:rsidDel="00000000" w:rsidR="00000000" w:rsidRPr="00000000">
        <w:rPr>
          <w:rtl w:val="0"/>
        </w:rPr>
        <w:t xml:space="preserve">.” </w:t>
      </w:r>
      <w:r w:rsidDel="00000000" w:rsidR="00000000" w:rsidRPr="00000000">
        <w:rPr>
          <w:i w:val="1"/>
          <w:rtl w:val="0"/>
        </w:rPr>
        <w:t xml:space="preserve">BMJ</w:t>
      </w:r>
      <w:r w:rsidDel="00000000" w:rsidR="00000000" w:rsidRPr="00000000">
        <w:rPr>
          <w:rtl w:val="0"/>
        </w:rPr>
        <w:t xml:space="preserve">, vol. 334, no. 7603, 2007, </w:t>
      </w:r>
      <w:hyperlink r:id="rId7">
        <w:r w:rsidDel="00000000" w:rsidR="00000000" w:rsidRPr="00000000">
          <w:rPr>
            <w:color w:val="1155cc"/>
            <w:u w:val="single"/>
            <w:rtl w:val="0"/>
          </w:rPr>
          <w:t xml:space="preserve">www.ncbi.nlm.nih.gov/pmc/articles/PMC1857783/</w:t>
        </w:r>
      </w:hyperlink>
      <w:r w:rsidDel="00000000" w:rsidR="00000000" w:rsidRPr="00000000">
        <w:rPr>
          <w:rtl w:val="0"/>
        </w:rPr>
        <w:t xml:space="preserve">. Accessed 6 Aug. 2025.</w:t>
      </w:r>
    </w:p>
    <w:p w:rsidR="00000000" w:rsidDel="00000000" w:rsidP="00000000" w:rsidRDefault="00000000" w:rsidRPr="00000000" w14:paraId="00000071">
      <w:pPr>
        <w:spacing w:after="240" w:before="240" w:lineRule="auto"/>
        <w:rPr/>
      </w:pPr>
      <w:r w:rsidDel="00000000" w:rsidR="00000000" w:rsidRPr="00000000">
        <w:rPr>
          <w:rtl w:val="0"/>
        </w:rPr>
        <w:t xml:space="preserve">Saussure, Ferdinand de. </w:t>
      </w:r>
      <w:r w:rsidDel="00000000" w:rsidR="00000000" w:rsidRPr="00000000">
        <w:rPr>
          <w:i w:val="1"/>
          <w:rtl w:val="0"/>
        </w:rPr>
        <w:t xml:space="preserve">Course in General Linguistics</w:t>
      </w:r>
      <w:r w:rsidDel="00000000" w:rsidR="00000000" w:rsidRPr="00000000">
        <w:rPr>
          <w:rtl w:val="0"/>
        </w:rPr>
        <w:t xml:space="preserve">. Translated by Wade Baskin, Philosophical Library, 1959.</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jhrehab.org/2015/08/11/wit/" TargetMode="External"/><Relationship Id="rId7" Type="http://schemas.openxmlformats.org/officeDocument/2006/relationships/hyperlink" Target="http://www.ncbi.nlm.nih.gov/pmc/articles/PMC185778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